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B0" w:rsidRPr="007B6DD2" w:rsidRDefault="00DD18B0" w:rsidP="00DD18B0">
      <w:pPr>
        <w:wordWrap w:val="0"/>
        <w:spacing w:afterLines="100" w:after="312" w:line="600" w:lineRule="exact"/>
        <w:jc w:val="right"/>
        <w:rPr>
          <w:rFonts w:ascii="仿宋_GB2312" w:eastAsia="仿宋_GB2312" w:hAnsi="Times New Roman" w:cs="Times New Roman"/>
          <w:sz w:val="30"/>
          <w:szCs w:val="30"/>
        </w:rPr>
      </w:pPr>
      <w:proofErr w:type="gramStart"/>
      <w:r w:rsidRPr="007B6DD2">
        <w:rPr>
          <w:rFonts w:ascii="仿宋_GB2312" w:eastAsia="仿宋_GB2312" w:hAnsi="Times New Roman" w:cs="Times New Roman" w:hint="eastAsia"/>
          <w:sz w:val="30"/>
          <w:szCs w:val="30"/>
        </w:rPr>
        <w:t>中畜协函</w:t>
      </w:r>
      <w:proofErr w:type="gramEnd"/>
      <w:r w:rsidRPr="007B6DD2">
        <w:rPr>
          <w:rFonts w:ascii="仿宋_GB2312" w:eastAsia="仿宋_GB2312" w:hAnsi="Times New Roman" w:cs="Times New Roman" w:hint="eastAsia"/>
          <w:sz w:val="30"/>
          <w:szCs w:val="30"/>
        </w:rPr>
        <w:t>〔201</w:t>
      </w:r>
      <w:r w:rsidR="00FA5A3B">
        <w:rPr>
          <w:rFonts w:ascii="仿宋_GB2312" w:eastAsia="仿宋_GB2312" w:hAnsi="Times New Roman" w:cs="Times New Roman" w:hint="eastAsia"/>
          <w:sz w:val="30"/>
          <w:szCs w:val="30"/>
        </w:rPr>
        <w:t>9</w:t>
      </w:r>
      <w:r w:rsidRPr="007B6DD2">
        <w:rPr>
          <w:rFonts w:ascii="仿宋_GB2312" w:eastAsia="仿宋_GB2312" w:hAnsi="Times New Roman" w:cs="Times New Roman" w:hint="eastAsia"/>
          <w:sz w:val="30"/>
          <w:szCs w:val="30"/>
        </w:rPr>
        <w:t>〕</w:t>
      </w:r>
      <w:r w:rsidR="00FA5A3B">
        <w:rPr>
          <w:rFonts w:ascii="仿宋_GB2312" w:eastAsia="仿宋_GB2312" w:hAnsi="Times New Roman" w:cs="Times New Roman" w:hint="eastAsia"/>
          <w:sz w:val="30"/>
          <w:szCs w:val="30"/>
        </w:rPr>
        <w:t>58</w:t>
      </w:r>
      <w:r w:rsidRPr="007B6DD2">
        <w:rPr>
          <w:rFonts w:ascii="仿宋_GB2312" w:eastAsia="仿宋_GB2312" w:hAnsi="Times New Roman" w:cs="Times New Roman" w:hint="eastAsia"/>
          <w:sz w:val="30"/>
          <w:szCs w:val="30"/>
        </w:rPr>
        <w:t>号</w:t>
      </w:r>
    </w:p>
    <w:p w:rsidR="00DD18B0" w:rsidRPr="00AC21DC" w:rsidRDefault="00DD18B0" w:rsidP="00DD18B0">
      <w:pPr>
        <w:spacing w:beforeLines="100" w:before="312" w:afterLines="150" w:after="468" w:line="600" w:lineRule="exact"/>
        <w:jc w:val="center"/>
        <w:rPr>
          <w:rFonts w:ascii="华文中宋" w:eastAsia="华文中宋" w:hAnsi="华文中宋" w:cs="Times New Roman"/>
          <w:b/>
          <w:sz w:val="36"/>
          <w:szCs w:val="44"/>
        </w:rPr>
      </w:pPr>
      <w:r w:rsidRPr="000C2283">
        <w:rPr>
          <w:rFonts w:ascii="华文中宋" w:eastAsia="华文中宋" w:hAnsi="华文中宋" w:cs="Times New Roman" w:hint="eastAsia"/>
          <w:b/>
          <w:sz w:val="36"/>
          <w:szCs w:val="44"/>
        </w:rPr>
        <w:t>关于组团赴</w:t>
      </w:r>
      <w:r w:rsidRPr="00AC21DC">
        <w:rPr>
          <w:rFonts w:ascii="华文中宋" w:eastAsia="华文中宋" w:hAnsi="华文中宋" w:cs="Times New Roman" w:hint="eastAsia"/>
          <w:b/>
          <w:sz w:val="36"/>
          <w:szCs w:val="44"/>
        </w:rPr>
        <w:t>荷兰</w:t>
      </w:r>
      <w:r w:rsidRPr="000C2283">
        <w:rPr>
          <w:rFonts w:ascii="华文中宋" w:eastAsia="华文中宋" w:hAnsi="华文中宋" w:cs="Times New Roman" w:hint="eastAsia"/>
          <w:b/>
          <w:sz w:val="36"/>
          <w:szCs w:val="44"/>
        </w:rPr>
        <w:t>开展</w:t>
      </w:r>
      <w:r w:rsidR="007F5B86">
        <w:rPr>
          <w:rFonts w:ascii="华文中宋" w:eastAsia="华文中宋" w:hAnsi="华文中宋" w:cs="Times New Roman"/>
          <w:b/>
          <w:sz w:val="36"/>
          <w:szCs w:val="44"/>
        </w:rPr>
        <w:br/>
      </w:r>
      <w:r w:rsidRPr="00AC21DC">
        <w:rPr>
          <w:rFonts w:ascii="华文中宋" w:eastAsia="华文中宋" w:hAnsi="华文中宋" w:cs="Times New Roman" w:hint="eastAsia"/>
          <w:b/>
          <w:sz w:val="36"/>
          <w:szCs w:val="44"/>
        </w:rPr>
        <w:t>“</w:t>
      </w:r>
      <w:r w:rsidRPr="00DD18B0">
        <w:rPr>
          <w:rFonts w:ascii="华文中宋" w:eastAsia="华文中宋" w:hAnsi="华文中宋" w:cs="Times New Roman" w:hint="eastAsia"/>
          <w:b/>
          <w:sz w:val="36"/>
          <w:szCs w:val="44"/>
        </w:rPr>
        <w:t>畜牧业循环经济</w:t>
      </w:r>
      <w:r>
        <w:rPr>
          <w:rFonts w:ascii="华文中宋" w:eastAsia="华文中宋" w:hAnsi="华文中宋" w:cs="Times New Roman" w:hint="eastAsia"/>
          <w:b/>
          <w:sz w:val="36"/>
          <w:szCs w:val="44"/>
        </w:rPr>
        <w:t>-</w:t>
      </w:r>
      <w:r w:rsidRPr="00AC21DC">
        <w:rPr>
          <w:rFonts w:ascii="华文中宋" w:eastAsia="华文中宋" w:hAnsi="华文中宋" w:cs="Times New Roman" w:hint="eastAsia"/>
          <w:b/>
          <w:sz w:val="36"/>
          <w:szCs w:val="44"/>
        </w:rPr>
        <w:t>畜禽废弃物资源化利用”培训的通知</w:t>
      </w:r>
    </w:p>
    <w:p w:rsidR="00373980" w:rsidRPr="007B6DD2" w:rsidRDefault="00373980" w:rsidP="00373980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sz w:val="30"/>
          <w:szCs w:val="30"/>
        </w:rPr>
        <w:t>各</w:t>
      </w:r>
      <w:r w:rsidRPr="000C2283">
        <w:rPr>
          <w:rFonts w:ascii="仿宋_GB2312" w:eastAsia="仿宋_GB2312" w:hAnsi="Times New Roman" w:cs="Times New Roman" w:hint="eastAsia"/>
          <w:b/>
          <w:sz w:val="30"/>
          <w:szCs w:val="30"/>
        </w:rPr>
        <w:t>会员及全国相关行业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从业者</w:t>
      </w:r>
      <w:r w:rsidRPr="000C2283">
        <w:rPr>
          <w:rFonts w:ascii="仿宋_GB2312" w:eastAsia="仿宋_GB2312" w:hAnsi="Times New Roman" w:cs="Times New Roman" w:hint="eastAsia"/>
          <w:b/>
          <w:sz w:val="30"/>
          <w:szCs w:val="30"/>
        </w:rPr>
        <w:t>：</w:t>
      </w:r>
    </w:p>
    <w:p w:rsidR="008F04E4" w:rsidRDefault="00373980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73980">
        <w:rPr>
          <w:rFonts w:ascii="仿宋_GB2312" w:eastAsia="仿宋_GB2312" w:hint="eastAsia"/>
          <w:sz w:val="30"/>
          <w:szCs w:val="30"/>
        </w:rPr>
        <w:t>2019年中央一号文件提出，要发展生态循环农业，推进畜禽粪污、秸秆、农膜等农业废弃物资源化利用，实现畜牧养殖大县粪污资源化利用整县治理全覆盖。发展畜牧业循环经济是推进畜牧业转型升级的重要途径，也是实现可持续发展的必然选择。</w:t>
      </w:r>
    </w:p>
    <w:p w:rsidR="00741D6C" w:rsidRDefault="008F04E4" w:rsidP="007F5B86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为了贯彻落实国家关于推进循环经济的战略部署，大力推进畜禽养殖废弃物资源化利用，促进畜牧业绿色发展，增强畜牧业可持续发展能力</w:t>
      </w:r>
      <w:r>
        <w:rPr>
          <w:rFonts w:ascii="仿宋_GB2312" w:eastAsia="仿宋_GB2312" w:hint="eastAsia"/>
          <w:sz w:val="30"/>
          <w:szCs w:val="30"/>
        </w:rPr>
        <w:t>，</w:t>
      </w:r>
      <w:r w:rsidRPr="008F04E4">
        <w:rPr>
          <w:rFonts w:ascii="仿宋_GB2312" w:eastAsia="仿宋_GB2312" w:hint="eastAsia"/>
          <w:sz w:val="30"/>
          <w:szCs w:val="30"/>
        </w:rPr>
        <w:t>实现清洁养殖、循环利用</w:t>
      </w:r>
      <w:r>
        <w:rPr>
          <w:rFonts w:ascii="仿宋_GB2312" w:eastAsia="仿宋_GB2312" w:hint="eastAsia"/>
          <w:sz w:val="30"/>
          <w:szCs w:val="30"/>
        </w:rPr>
        <w:t>，</w:t>
      </w:r>
      <w:r w:rsidRPr="008F04E4">
        <w:rPr>
          <w:rFonts w:ascii="仿宋_GB2312" w:eastAsia="仿宋_GB2312" w:hint="eastAsia"/>
          <w:sz w:val="30"/>
          <w:szCs w:val="30"/>
        </w:rPr>
        <w:t xml:space="preserve">中国畜牧业协会再度联手世界顶级农业领域学府 </w:t>
      </w:r>
      <w:r w:rsidRPr="008F04E4">
        <w:rPr>
          <w:rFonts w:ascii="宋体" w:eastAsia="宋体" w:hAnsi="宋体" w:cs="宋体" w:hint="eastAsia"/>
          <w:sz w:val="30"/>
          <w:szCs w:val="30"/>
        </w:rPr>
        <w:t>–</w:t>
      </w:r>
      <w:r w:rsidRPr="008F04E4">
        <w:rPr>
          <w:rFonts w:ascii="仿宋_GB2312" w:eastAsia="仿宋_GB2312" w:hint="eastAsia"/>
          <w:sz w:val="30"/>
          <w:szCs w:val="30"/>
        </w:rPr>
        <w:t xml:space="preserve"> 荷兰瓦赫宁根大学</w:t>
      </w:r>
      <w:r w:rsidR="00902935">
        <w:rPr>
          <w:rFonts w:ascii="仿宋_GB2312" w:eastAsia="仿宋_GB2312" w:hint="eastAsia"/>
          <w:sz w:val="30"/>
          <w:szCs w:val="30"/>
        </w:rPr>
        <w:t>，</w:t>
      </w:r>
      <w:r w:rsidRPr="008F04E4">
        <w:rPr>
          <w:rFonts w:ascii="仿宋_GB2312" w:eastAsia="仿宋_GB2312" w:hint="eastAsia"/>
          <w:sz w:val="30"/>
          <w:szCs w:val="30"/>
        </w:rPr>
        <w:t>定于201</w:t>
      </w:r>
      <w:r>
        <w:rPr>
          <w:rFonts w:ascii="仿宋_GB2312" w:eastAsia="仿宋_GB2312" w:hint="eastAsia"/>
          <w:sz w:val="30"/>
          <w:szCs w:val="30"/>
        </w:rPr>
        <w:t>9</w:t>
      </w:r>
      <w:r w:rsidRPr="008F04E4">
        <w:rPr>
          <w:rFonts w:ascii="仿宋_GB2312" w:eastAsia="仿宋_GB2312" w:hint="eastAsia"/>
          <w:sz w:val="30"/>
          <w:szCs w:val="30"/>
        </w:rPr>
        <w:t>年8月</w:t>
      </w:r>
      <w:r w:rsidR="00DD18B0">
        <w:rPr>
          <w:rFonts w:ascii="仿宋_GB2312" w:eastAsia="仿宋_GB2312" w:hint="eastAsia"/>
          <w:sz w:val="30"/>
          <w:szCs w:val="30"/>
        </w:rPr>
        <w:t>25</w:t>
      </w:r>
      <w:r w:rsidRPr="008F04E4">
        <w:rPr>
          <w:rFonts w:ascii="仿宋_GB2312" w:eastAsia="仿宋_GB2312" w:hint="eastAsia"/>
          <w:sz w:val="30"/>
          <w:szCs w:val="30"/>
        </w:rPr>
        <w:t>日-9月</w:t>
      </w:r>
      <w:r w:rsidR="00A951F4">
        <w:rPr>
          <w:rFonts w:ascii="仿宋_GB2312" w:eastAsia="仿宋_GB2312" w:hint="eastAsia"/>
          <w:sz w:val="30"/>
          <w:szCs w:val="30"/>
        </w:rPr>
        <w:t>4</w:t>
      </w:r>
      <w:r w:rsidRPr="008F04E4">
        <w:rPr>
          <w:rFonts w:ascii="仿宋_GB2312" w:eastAsia="仿宋_GB2312" w:hint="eastAsia"/>
          <w:sz w:val="30"/>
          <w:szCs w:val="30"/>
        </w:rPr>
        <w:t>日组织会员和全国相关行业从业的管理者和高级技术人员，赴荷兰进行“</w:t>
      </w:r>
      <w:r w:rsidR="007F5B86" w:rsidRPr="007F5B86">
        <w:rPr>
          <w:rFonts w:ascii="仿宋_GB2312" w:eastAsia="仿宋_GB2312" w:hint="eastAsia"/>
          <w:sz w:val="30"/>
          <w:szCs w:val="30"/>
        </w:rPr>
        <w:t>畜牧业循环经济-畜禽废弃物资源化利用</w:t>
      </w:r>
      <w:r w:rsidRPr="008F04E4">
        <w:rPr>
          <w:rFonts w:ascii="仿宋_GB2312" w:eastAsia="仿宋_GB2312" w:hint="eastAsia"/>
          <w:sz w:val="30"/>
          <w:szCs w:val="30"/>
        </w:rPr>
        <w:t>”为主题的培训学习旨在大力发展畜牧业循环经济</w:t>
      </w:r>
      <w:r>
        <w:rPr>
          <w:rFonts w:ascii="仿宋_GB2312" w:eastAsia="仿宋_GB2312" w:hint="eastAsia"/>
          <w:sz w:val="30"/>
          <w:szCs w:val="30"/>
        </w:rPr>
        <w:t>，</w:t>
      </w:r>
      <w:r w:rsidRPr="008F04E4">
        <w:rPr>
          <w:rFonts w:ascii="仿宋_GB2312" w:eastAsia="仿宋_GB2312" w:hint="eastAsia"/>
          <w:sz w:val="30"/>
          <w:szCs w:val="30"/>
        </w:rPr>
        <w:t>推进畜牧业转型升级</w:t>
      </w:r>
      <w:r>
        <w:rPr>
          <w:rFonts w:ascii="仿宋_GB2312" w:eastAsia="仿宋_GB2312" w:hint="eastAsia"/>
          <w:sz w:val="30"/>
          <w:szCs w:val="30"/>
        </w:rPr>
        <w:t>，</w:t>
      </w:r>
      <w:r w:rsidRPr="008F04E4">
        <w:rPr>
          <w:rFonts w:ascii="仿宋_GB2312" w:eastAsia="仿宋_GB2312" w:hint="eastAsia"/>
          <w:sz w:val="30"/>
          <w:szCs w:val="30"/>
        </w:rPr>
        <w:t>提高畜牧业发展质量，加快构建种养结合、农牧循环的可持续发展新格局，助推实施乡村振兴战略，学习国外的先进经验。现就有关事项通知如下。</w:t>
      </w:r>
    </w:p>
    <w:p w:rsidR="00741D6C" w:rsidRPr="008F04E4" w:rsidRDefault="00741D6C" w:rsidP="00741D6C">
      <w:pPr>
        <w:spacing w:line="600" w:lineRule="exact"/>
        <w:rPr>
          <w:rFonts w:ascii="仿宋_GB2312" w:eastAsia="仿宋_GB2312"/>
          <w:sz w:val="30"/>
          <w:szCs w:val="30"/>
        </w:rPr>
      </w:pPr>
      <w:r w:rsidRPr="00741D6C">
        <w:rPr>
          <w:rFonts w:ascii="仿宋_GB2312" w:eastAsia="仿宋_GB2312" w:hint="eastAsia"/>
          <w:b/>
          <w:sz w:val="30"/>
          <w:szCs w:val="30"/>
        </w:rPr>
        <w:t>一、时间：</w:t>
      </w:r>
      <w:r w:rsidRPr="008F04E4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9</w:t>
      </w:r>
      <w:r w:rsidRPr="008F04E4">
        <w:rPr>
          <w:rFonts w:ascii="仿宋_GB2312" w:eastAsia="仿宋_GB2312" w:hint="eastAsia"/>
          <w:sz w:val="30"/>
          <w:szCs w:val="30"/>
        </w:rPr>
        <w:t>年8月</w:t>
      </w:r>
      <w:r>
        <w:rPr>
          <w:rFonts w:ascii="仿宋_GB2312" w:eastAsia="仿宋_GB2312" w:hint="eastAsia"/>
          <w:sz w:val="30"/>
          <w:szCs w:val="30"/>
        </w:rPr>
        <w:t>25</w:t>
      </w:r>
      <w:r w:rsidRPr="008F04E4">
        <w:rPr>
          <w:rFonts w:ascii="仿宋_GB2312" w:eastAsia="仿宋_GB2312" w:hint="eastAsia"/>
          <w:sz w:val="30"/>
          <w:szCs w:val="30"/>
        </w:rPr>
        <w:t>日-9月</w:t>
      </w:r>
      <w:r w:rsidR="00EF1C49">
        <w:rPr>
          <w:rFonts w:ascii="仿宋_GB2312" w:eastAsia="仿宋_GB2312" w:hint="eastAsia"/>
          <w:sz w:val="30"/>
          <w:szCs w:val="30"/>
        </w:rPr>
        <w:t>4</w:t>
      </w:r>
      <w:bookmarkStart w:id="0" w:name="_GoBack"/>
      <w:bookmarkEnd w:id="0"/>
      <w:r w:rsidRPr="008F04E4">
        <w:rPr>
          <w:rFonts w:ascii="仿宋_GB2312" w:eastAsia="仿宋_GB2312" w:hint="eastAsia"/>
          <w:sz w:val="30"/>
          <w:szCs w:val="30"/>
        </w:rPr>
        <w:t>日</w:t>
      </w:r>
    </w:p>
    <w:p w:rsidR="007F5B86" w:rsidRPr="008F04E4" w:rsidRDefault="007F5B86" w:rsidP="007F5B86">
      <w:pPr>
        <w:spacing w:line="600" w:lineRule="exact"/>
        <w:rPr>
          <w:rFonts w:ascii="仿宋_GB2312" w:eastAsia="仿宋_GB2312"/>
          <w:sz w:val="30"/>
          <w:szCs w:val="30"/>
        </w:rPr>
      </w:pPr>
      <w:r w:rsidRPr="00741D6C">
        <w:rPr>
          <w:rFonts w:ascii="仿宋_GB2312" w:eastAsia="仿宋_GB2312" w:hint="eastAsia"/>
          <w:b/>
          <w:sz w:val="30"/>
          <w:szCs w:val="30"/>
        </w:rPr>
        <w:t>二、地点：</w:t>
      </w:r>
      <w:r w:rsidRPr="008F04E4">
        <w:rPr>
          <w:rFonts w:ascii="仿宋_GB2312" w:eastAsia="仿宋_GB2312" w:hint="eastAsia"/>
          <w:sz w:val="30"/>
          <w:szCs w:val="30"/>
        </w:rPr>
        <w:t>荷兰瓦赫宁根大学</w:t>
      </w:r>
    </w:p>
    <w:p w:rsidR="00DD18B0" w:rsidRPr="007F5B86" w:rsidRDefault="00DD18B0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  <w:sectPr w:rsidR="00DD18B0" w:rsidRPr="007F5B86" w:rsidSect="004E69CE">
          <w:footerReference w:type="default" r:id="rId9"/>
          <w:footerReference w:type="first" r:id="rId10"/>
          <w:pgSz w:w="11906" w:h="16838"/>
          <w:pgMar w:top="3005" w:right="1230" w:bottom="1440" w:left="1230" w:header="851" w:footer="992" w:gutter="0"/>
          <w:cols w:space="425"/>
          <w:titlePg/>
          <w:docGrid w:type="lines" w:linePitch="312"/>
        </w:sectPr>
      </w:pPr>
    </w:p>
    <w:p w:rsidR="008F04E4" w:rsidRPr="00741D6C" w:rsidRDefault="008F04E4" w:rsidP="00741D6C">
      <w:pPr>
        <w:spacing w:line="600" w:lineRule="exact"/>
        <w:rPr>
          <w:rFonts w:ascii="仿宋_GB2312" w:eastAsia="仿宋_GB2312"/>
          <w:b/>
          <w:sz w:val="30"/>
          <w:szCs w:val="30"/>
        </w:rPr>
      </w:pPr>
      <w:r w:rsidRPr="00741D6C">
        <w:rPr>
          <w:rFonts w:ascii="仿宋_GB2312" w:eastAsia="仿宋_GB2312" w:hint="eastAsia"/>
          <w:b/>
          <w:sz w:val="30"/>
          <w:szCs w:val="30"/>
        </w:rPr>
        <w:lastRenderedPageBreak/>
        <w:t>三、报名须知</w:t>
      </w:r>
    </w:p>
    <w:p w:rsidR="008F04E4" w:rsidRPr="008F04E4" w:rsidRDefault="008F04E4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1.凡欲参加者，请认真填写报名表(见附件1)，并于7月16日前通过电子邮件或传真至中国畜牧业协会(名额有限，额满为止)。</w:t>
      </w:r>
    </w:p>
    <w:p w:rsidR="008F04E4" w:rsidRPr="008F04E4" w:rsidRDefault="008F04E4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2.中国畜牧业协会在确定最终行程和费用标准后，将与报名</w:t>
      </w:r>
      <w:proofErr w:type="gramStart"/>
      <w:r w:rsidRPr="008F04E4">
        <w:rPr>
          <w:rFonts w:ascii="仿宋_GB2312" w:eastAsia="仿宋_GB2312" w:hint="eastAsia"/>
          <w:sz w:val="30"/>
          <w:szCs w:val="30"/>
        </w:rPr>
        <w:t>者电话</w:t>
      </w:r>
      <w:proofErr w:type="gramEnd"/>
      <w:r w:rsidRPr="008F04E4">
        <w:rPr>
          <w:rFonts w:ascii="仿宋_GB2312" w:eastAsia="仿宋_GB2312" w:hint="eastAsia"/>
          <w:sz w:val="30"/>
          <w:szCs w:val="30"/>
        </w:rPr>
        <w:t>或邮件确认最终报名情况。</w:t>
      </w:r>
    </w:p>
    <w:p w:rsidR="008F04E4" w:rsidRPr="008F04E4" w:rsidRDefault="008F04E4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3.为保证本次培训活动如期开展，请没有护照或者护照将于20</w:t>
      </w:r>
      <w:r w:rsidR="00FA0616">
        <w:rPr>
          <w:rFonts w:ascii="仿宋_GB2312" w:eastAsia="仿宋_GB2312" w:hint="eastAsia"/>
          <w:sz w:val="30"/>
          <w:szCs w:val="30"/>
        </w:rPr>
        <w:t>20</w:t>
      </w:r>
      <w:r w:rsidRPr="008F04E4">
        <w:rPr>
          <w:rFonts w:ascii="仿宋_GB2312" w:eastAsia="仿宋_GB2312" w:hint="eastAsia"/>
          <w:sz w:val="30"/>
          <w:szCs w:val="30"/>
        </w:rPr>
        <w:t>年4月前到期的报名者，收到本通知后速去办理个人因私出国护照。</w:t>
      </w:r>
    </w:p>
    <w:p w:rsidR="008F04E4" w:rsidRPr="00741D6C" w:rsidRDefault="008F04E4" w:rsidP="00741D6C">
      <w:pPr>
        <w:spacing w:line="600" w:lineRule="exact"/>
        <w:rPr>
          <w:rFonts w:ascii="仿宋_GB2312" w:eastAsia="仿宋_GB2312"/>
          <w:b/>
          <w:sz w:val="30"/>
          <w:szCs w:val="30"/>
        </w:rPr>
      </w:pPr>
      <w:r w:rsidRPr="00741D6C">
        <w:rPr>
          <w:rFonts w:ascii="仿宋_GB2312" w:eastAsia="仿宋_GB2312" w:hint="eastAsia"/>
          <w:b/>
          <w:sz w:val="30"/>
          <w:szCs w:val="30"/>
        </w:rPr>
        <w:t>四、联系方式</w:t>
      </w:r>
    </w:p>
    <w:p w:rsidR="008F04E4" w:rsidRPr="008F04E4" w:rsidRDefault="008F04E4" w:rsidP="00741D6C">
      <w:pPr>
        <w:spacing w:line="600" w:lineRule="exact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中国畜牧业协会</w:t>
      </w:r>
    </w:p>
    <w:p w:rsidR="008F04E4" w:rsidRPr="008F04E4" w:rsidRDefault="008F04E4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地址:北京市西城区西直门外大街112号阳光大厦306室</w:t>
      </w:r>
    </w:p>
    <w:p w:rsidR="008F04E4" w:rsidRPr="008F04E4" w:rsidRDefault="008F04E4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邮编:100044                 传真:010-88388300</w:t>
      </w:r>
    </w:p>
    <w:p w:rsidR="008F04E4" w:rsidRPr="008F04E4" w:rsidRDefault="008F04E4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电话: 010-88388857   88388699转893、898</w:t>
      </w:r>
    </w:p>
    <w:p w:rsidR="008F04E4" w:rsidRPr="008F04E4" w:rsidRDefault="008F04E4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spellStart"/>
      <w:r w:rsidRPr="008F04E4">
        <w:rPr>
          <w:rFonts w:ascii="仿宋_GB2312" w:eastAsia="仿宋_GB2312"/>
          <w:sz w:val="30"/>
          <w:szCs w:val="30"/>
        </w:rPr>
        <w:t>E-</w:t>
      </w:r>
      <w:proofErr w:type="gramStart"/>
      <w:r w:rsidRPr="008F04E4">
        <w:rPr>
          <w:rFonts w:ascii="仿宋_GB2312" w:eastAsia="仿宋_GB2312"/>
          <w:sz w:val="30"/>
          <w:szCs w:val="30"/>
        </w:rPr>
        <w:t>mail:luxiulan@caaa.cn</w:t>
      </w:r>
      <w:proofErr w:type="spellEnd"/>
      <w:r w:rsidR="00FA0616">
        <w:rPr>
          <w:rFonts w:ascii="仿宋_GB2312" w:eastAsia="仿宋_GB2312" w:hint="eastAsia"/>
          <w:sz w:val="30"/>
          <w:szCs w:val="30"/>
        </w:rPr>
        <w:t xml:space="preserve">  </w:t>
      </w:r>
      <w:r w:rsidR="00FA0616" w:rsidRPr="00FA0616">
        <w:rPr>
          <w:rFonts w:ascii="仿宋_GB2312" w:eastAsia="仿宋_GB2312"/>
          <w:sz w:val="30"/>
          <w:szCs w:val="30"/>
        </w:rPr>
        <w:t>chenmin@caaa.cn</w:t>
      </w:r>
      <w:proofErr w:type="gramEnd"/>
    </w:p>
    <w:p w:rsidR="008F04E4" w:rsidRPr="008F04E4" w:rsidRDefault="008F04E4" w:rsidP="00741D6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网址:www.caaa.cn</w:t>
      </w:r>
    </w:p>
    <w:p w:rsidR="00FA0616" w:rsidRDefault="008F04E4" w:rsidP="00741D6C">
      <w:pPr>
        <w:spacing w:line="600" w:lineRule="exact"/>
        <w:ind w:firstLineChars="200" w:firstLine="600"/>
        <w:rPr>
          <w:rFonts w:ascii="仿宋_GB2312" w:eastAsia="仿宋_GB2312"/>
          <w:sz w:val="32"/>
          <w:szCs w:val="32"/>
        </w:rPr>
      </w:pPr>
      <w:r w:rsidRPr="008F04E4">
        <w:rPr>
          <w:rFonts w:ascii="仿宋_GB2312" w:eastAsia="仿宋_GB2312" w:hint="eastAsia"/>
          <w:sz w:val="30"/>
          <w:szCs w:val="30"/>
        </w:rPr>
        <w:t>联系人：</w:t>
      </w:r>
      <w:proofErr w:type="gramStart"/>
      <w:r w:rsidRPr="008F04E4">
        <w:rPr>
          <w:rFonts w:ascii="仿宋_GB2312" w:eastAsia="仿宋_GB2312" w:hint="eastAsia"/>
          <w:sz w:val="30"/>
          <w:szCs w:val="30"/>
        </w:rPr>
        <w:t>芦秀兰</w:t>
      </w:r>
      <w:proofErr w:type="gramEnd"/>
      <w:r w:rsidRPr="008F04E4">
        <w:rPr>
          <w:rFonts w:ascii="仿宋_GB2312" w:eastAsia="仿宋_GB2312" w:hint="eastAsia"/>
          <w:sz w:val="30"/>
          <w:szCs w:val="30"/>
        </w:rPr>
        <w:t xml:space="preserve">13693637591   </w:t>
      </w:r>
      <w:r w:rsidR="00FA0616" w:rsidRPr="00720B35">
        <w:rPr>
          <w:rFonts w:ascii="仿宋_GB2312" w:eastAsia="仿宋_GB2312" w:hint="eastAsia"/>
          <w:sz w:val="32"/>
          <w:szCs w:val="32"/>
        </w:rPr>
        <w:t>陈  敏13439464692</w:t>
      </w:r>
      <w:r w:rsidR="00FA0616">
        <w:rPr>
          <w:rFonts w:ascii="仿宋_GB2312" w:eastAsia="仿宋_GB2312" w:hint="eastAsia"/>
          <w:sz w:val="32"/>
          <w:szCs w:val="32"/>
        </w:rPr>
        <w:t xml:space="preserve"> </w:t>
      </w:r>
    </w:p>
    <w:p w:rsidR="008F04E4" w:rsidRPr="008F04E4" w:rsidRDefault="008F04E4" w:rsidP="00741D6C">
      <w:pPr>
        <w:spacing w:line="600" w:lineRule="exact"/>
        <w:ind w:firstLineChars="400" w:firstLine="12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 xml:space="preserve">张晓峰13641213700 </w:t>
      </w:r>
    </w:p>
    <w:p w:rsidR="008F04E4" w:rsidRPr="008F04E4" w:rsidRDefault="008F04E4" w:rsidP="00741D6C">
      <w:pPr>
        <w:spacing w:line="600" w:lineRule="exact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附件：1.中国畜牧协会赴荷兰培训报名表</w:t>
      </w:r>
    </w:p>
    <w:p w:rsidR="008F04E4" w:rsidRPr="008F04E4" w:rsidRDefault="008F04E4" w:rsidP="00741D6C">
      <w:pPr>
        <w:spacing w:line="600" w:lineRule="exact"/>
        <w:ind w:firstLineChars="300" w:firstLine="900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>2.中国畜牧业协会赴荷兰“</w:t>
      </w:r>
      <w:r w:rsidR="00741D6C" w:rsidRPr="00741D6C">
        <w:rPr>
          <w:rFonts w:ascii="仿宋_GB2312" w:eastAsia="仿宋_GB2312" w:hint="eastAsia"/>
          <w:sz w:val="30"/>
          <w:szCs w:val="30"/>
        </w:rPr>
        <w:t>畜牧业循环经济-畜禽废弃物资源化利用</w:t>
      </w:r>
      <w:r w:rsidRPr="008F04E4">
        <w:rPr>
          <w:rFonts w:ascii="仿宋_GB2312" w:eastAsia="仿宋_GB2312" w:hint="eastAsia"/>
          <w:sz w:val="30"/>
          <w:szCs w:val="30"/>
        </w:rPr>
        <w:t>”培训日程安排</w:t>
      </w:r>
    </w:p>
    <w:p w:rsidR="008F04E4" w:rsidRPr="008F04E4" w:rsidRDefault="008F04E4" w:rsidP="00741D6C">
      <w:pPr>
        <w:spacing w:line="600" w:lineRule="exact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 xml:space="preserve">                                  中国畜牧业协会</w:t>
      </w:r>
    </w:p>
    <w:p w:rsidR="00103948" w:rsidRDefault="008F04E4" w:rsidP="00741D6C">
      <w:pPr>
        <w:spacing w:line="600" w:lineRule="exact"/>
        <w:rPr>
          <w:rFonts w:ascii="仿宋_GB2312" w:eastAsia="仿宋_GB2312"/>
          <w:sz w:val="30"/>
          <w:szCs w:val="30"/>
        </w:rPr>
      </w:pPr>
      <w:r w:rsidRPr="008F04E4">
        <w:rPr>
          <w:rFonts w:ascii="仿宋_GB2312" w:eastAsia="仿宋_GB2312" w:hint="eastAsia"/>
          <w:sz w:val="30"/>
          <w:szCs w:val="30"/>
        </w:rPr>
        <w:t xml:space="preserve">                                 </w:t>
      </w:r>
      <w:r w:rsidR="00FA5A3B">
        <w:rPr>
          <w:rFonts w:ascii="仿宋_GB2312" w:eastAsia="仿宋_GB2312" w:hint="eastAsia"/>
          <w:sz w:val="30"/>
          <w:szCs w:val="30"/>
        </w:rPr>
        <w:t xml:space="preserve"> </w:t>
      </w:r>
      <w:r w:rsidRPr="008F04E4">
        <w:rPr>
          <w:rFonts w:ascii="仿宋_GB2312" w:eastAsia="仿宋_GB2312" w:hint="eastAsia"/>
          <w:sz w:val="30"/>
          <w:szCs w:val="30"/>
        </w:rPr>
        <w:t>201</w:t>
      </w:r>
      <w:r w:rsidR="00FA0616">
        <w:rPr>
          <w:rFonts w:ascii="仿宋_GB2312" w:eastAsia="仿宋_GB2312" w:hint="eastAsia"/>
          <w:sz w:val="30"/>
          <w:szCs w:val="30"/>
        </w:rPr>
        <w:t>9</w:t>
      </w:r>
      <w:r w:rsidRPr="008F04E4">
        <w:rPr>
          <w:rFonts w:ascii="仿宋_GB2312" w:eastAsia="仿宋_GB2312" w:hint="eastAsia"/>
          <w:sz w:val="30"/>
          <w:szCs w:val="30"/>
        </w:rPr>
        <w:t>年6月</w:t>
      </w:r>
      <w:r w:rsidR="00FA0616">
        <w:rPr>
          <w:rFonts w:ascii="仿宋_GB2312" w:eastAsia="仿宋_GB2312" w:hint="eastAsia"/>
          <w:sz w:val="30"/>
          <w:szCs w:val="30"/>
        </w:rPr>
        <w:t>10</w:t>
      </w:r>
      <w:r w:rsidRPr="008F04E4">
        <w:rPr>
          <w:rFonts w:ascii="仿宋_GB2312" w:eastAsia="仿宋_GB2312" w:hint="eastAsia"/>
          <w:sz w:val="30"/>
          <w:szCs w:val="30"/>
        </w:rPr>
        <w:t>日</w:t>
      </w:r>
    </w:p>
    <w:p w:rsidR="007F5B86" w:rsidRDefault="007F5B86" w:rsidP="00741D6C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7F5B86" w:rsidRDefault="007F5B86" w:rsidP="00741D6C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741D6C" w:rsidRPr="000C2283" w:rsidRDefault="00741D6C" w:rsidP="00741D6C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 w:rsidRPr="000C2283">
        <w:rPr>
          <w:rFonts w:ascii="仿宋_GB2312" w:eastAsia="仿宋_GB2312" w:hAnsi="Times New Roman" w:hint="eastAsia"/>
          <w:sz w:val="30"/>
          <w:szCs w:val="30"/>
        </w:rPr>
        <w:lastRenderedPageBreak/>
        <w:t>附件1</w:t>
      </w:r>
    </w:p>
    <w:p w:rsidR="00741D6C" w:rsidRPr="00F0021B" w:rsidRDefault="00741D6C" w:rsidP="00741D6C">
      <w:pPr>
        <w:spacing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F0021B">
        <w:rPr>
          <w:rFonts w:ascii="华文中宋" w:eastAsia="华文中宋" w:hAnsi="华文中宋" w:hint="eastAsia"/>
          <w:b/>
          <w:sz w:val="32"/>
          <w:szCs w:val="32"/>
        </w:rPr>
        <w:t>中国畜牧业协会赴荷兰</w:t>
      </w:r>
      <w:r>
        <w:rPr>
          <w:rFonts w:ascii="华文中宋" w:eastAsia="华文中宋" w:hAnsi="华文中宋"/>
          <w:b/>
          <w:sz w:val="32"/>
          <w:szCs w:val="32"/>
        </w:rPr>
        <w:br/>
      </w:r>
      <w:r w:rsidRPr="00741D6C">
        <w:rPr>
          <w:rFonts w:ascii="华文中宋" w:eastAsia="华文中宋" w:hAnsi="华文中宋" w:hint="eastAsia"/>
          <w:b/>
          <w:sz w:val="32"/>
          <w:szCs w:val="32"/>
        </w:rPr>
        <w:t>畜牧业循环经济-畜禽废弃物资源化利用</w:t>
      </w:r>
      <w:r w:rsidRPr="00F0021B">
        <w:rPr>
          <w:rFonts w:ascii="华文中宋" w:eastAsia="华文中宋" w:hAnsi="华文中宋" w:hint="eastAsia"/>
          <w:b/>
          <w:sz w:val="32"/>
          <w:szCs w:val="32"/>
        </w:rPr>
        <w:t>培训</w:t>
      </w:r>
      <w:r w:rsidRPr="00F0021B">
        <w:rPr>
          <w:rFonts w:ascii="华文中宋" w:eastAsia="华文中宋" w:hAnsi="华文中宋" w:hint="eastAsia"/>
          <w:b/>
          <w:bCs/>
          <w:sz w:val="32"/>
          <w:szCs w:val="32"/>
        </w:rPr>
        <w:t>报名表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499"/>
        <w:gridCol w:w="1024"/>
        <w:gridCol w:w="1525"/>
        <w:gridCol w:w="1580"/>
        <w:gridCol w:w="1003"/>
        <w:gridCol w:w="464"/>
        <w:gridCol w:w="1524"/>
      </w:tblGrid>
      <w:tr w:rsidR="00741D6C" w:rsidRPr="001B086A" w:rsidTr="0010215B">
        <w:trPr>
          <w:trHeight w:val="1127"/>
          <w:jc w:val="center"/>
        </w:trPr>
        <w:tc>
          <w:tcPr>
            <w:tcW w:w="2021" w:type="dxa"/>
            <w:gridSpan w:val="2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Cs w:val="24"/>
              </w:rPr>
              <w:br w:type="page"/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单位名称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7120" w:type="dxa"/>
            <w:gridSpan w:val="6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41D6C" w:rsidRPr="001B086A" w:rsidTr="0010215B">
        <w:trPr>
          <w:trHeight w:val="855"/>
          <w:jc w:val="center"/>
        </w:trPr>
        <w:tc>
          <w:tcPr>
            <w:tcW w:w="2021" w:type="dxa"/>
            <w:gridSpan w:val="2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详细地址</w:t>
            </w:r>
          </w:p>
        </w:tc>
        <w:tc>
          <w:tcPr>
            <w:tcW w:w="4129" w:type="dxa"/>
            <w:gridSpan w:val="3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邮 编</w:t>
            </w:r>
          </w:p>
        </w:tc>
        <w:tc>
          <w:tcPr>
            <w:tcW w:w="1988" w:type="dxa"/>
            <w:gridSpan w:val="2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41D6C" w:rsidRPr="001B086A" w:rsidTr="0010215B">
        <w:trPr>
          <w:trHeight w:val="1455"/>
          <w:jc w:val="center"/>
        </w:trPr>
        <w:tc>
          <w:tcPr>
            <w:tcW w:w="2021" w:type="dxa"/>
            <w:gridSpan w:val="2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业务范围    </w:t>
            </w:r>
          </w:p>
        </w:tc>
        <w:tc>
          <w:tcPr>
            <w:tcW w:w="7120" w:type="dxa"/>
            <w:gridSpan w:val="6"/>
            <w:vAlign w:val="center"/>
          </w:tcPr>
          <w:p w:rsidR="00741D6C" w:rsidRPr="001B086A" w:rsidRDefault="00741D6C" w:rsidP="0010215B">
            <w:pPr>
              <w:spacing w:line="440" w:lineRule="exact"/>
              <w:jc w:val="left"/>
              <w:rPr>
                <w:rFonts w:ascii="仿宋_GB2312" w:eastAsia="仿宋_GB2312" w:hAnsi="华文中宋"/>
                <w:sz w:val="24"/>
                <w:szCs w:val="24"/>
                <w:u w:val="single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养殖规模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</w:t>
            </w:r>
            <w:proofErr w:type="gramStart"/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设备动保</w:t>
            </w:r>
            <w:proofErr w:type="gramEnd"/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信息服务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</w:t>
            </w:r>
          </w:p>
          <w:p w:rsidR="00741D6C" w:rsidRPr="001B086A" w:rsidRDefault="00741D6C" w:rsidP="0010215B">
            <w:pPr>
              <w:spacing w:line="440" w:lineRule="exact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饲料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政府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科研、大学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其它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741D6C" w:rsidRPr="001B086A" w:rsidTr="0010215B">
        <w:trPr>
          <w:trHeight w:val="1060"/>
          <w:jc w:val="center"/>
        </w:trPr>
        <w:tc>
          <w:tcPr>
            <w:tcW w:w="1522" w:type="dxa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姓 名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1523" w:type="dxa"/>
            <w:gridSpan w:val="2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性 别</w:t>
            </w:r>
          </w:p>
        </w:tc>
        <w:tc>
          <w:tcPr>
            <w:tcW w:w="1580" w:type="dxa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职 </w:t>
            </w:r>
            <w:proofErr w:type="gramStart"/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4" w:type="dxa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41D6C" w:rsidRPr="001B086A" w:rsidTr="0010215B">
        <w:trPr>
          <w:trHeight w:val="734"/>
          <w:jc w:val="center"/>
        </w:trPr>
        <w:tc>
          <w:tcPr>
            <w:tcW w:w="3045" w:type="dxa"/>
            <w:gridSpan w:val="3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电 话</w:t>
            </w:r>
          </w:p>
        </w:tc>
        <w:tc>
          <w:tcPr>
            <w:tcW w:w="3105" w:type="dxa"/>
            <w:gridSpan w:val="2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传 真</w:t>
            </w:r>
          </w:p>
        </w:tc>
        <w:tc>
          <w:tcPr>
            <w:tcW w:w="2991" w:type="dxa"/>
            <w:gridSpan w:val="3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手 机</w:t>
            </w:r>
          </w:p>
        </w:tc>
      </w:tr>
      <w:tr w:rsidR="00741D6C" w:rsidRPr="001B086A" w:rsidTr="0010215B">
        <w:trPr>
          <w:trHeight w:val="702"/>
          <w:jc w:val="center"/>
        </w:trPr>
        <w:tc>
          <w:tcPr>
            <w:tcW w:w="3045" w:type="dxa"/>
            <w:gridSpan w:val="3"/>
            <w:vAlign w:val="center"/>
          </w:tcPr>
          <w:p w:rsidR="00741D6C" w:rsidRPr="001B086A" w:rsidRDefault="00741D6C" w:rsidP="0010215B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741D6C" w:rsidRPr="001B086A" w:rsidRDefault="00741D6C" w:rsidP="0010215B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741D6C" w:rsidRPr="001B086A" w:rsidRDefault="00741D6C" w:rsidP="0010215B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41D6C" w:rsidRPr="001B086A" w:rsidTr="0010215B">
        <w:trPr>
          <w:trHeight w:val="773"/>
          <w:jc w:val="center"/>
        </w:trPr>
        <w:tc>
          <w:tcPr>
            <w:tcW w:w="2021" w:type="dxa"/>
            <w:gridSpan w:val="2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电子邮件</w:t>
            </w:r>
          </w:p>
        </w:tc>
        <w:tc>
          <w:tcPr>
            <w:tcW w:w="2549" w:type="dxa"/>
            <w:gridSpan w:val="2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2991" w:type="dxa"/>
            <w:gridSpan w:val="3"/>
            <w:vAlign w:val="center"/>
          </w:tcPr>
          <w:p w:rsidR="00741D6C" w:rsidRPr="001B086A" w:rsidRDefault="00741D6C" w:rsidP="0010215B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41D6C" w:rsidRPr="001B086A" w:rsidTr="0010215B">
        <w:trPr>
          <w:trHeight w:val="830"/>
          <w:jc w:val="center"/>
        </w:trPr>
        <w:tc>
          <w:tcPr>
            <w:tcW w:w="2021" w:type="dxa"/>
            <w:gridSpan w:val="2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是否有护照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有（  ）无（  ）</w:t>
            </w:r>
          </w:p>
        </w:tc>
        <w:tc>
          <w:tcPr>
            <w:tcW w:w="1580" w:type="dxa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有效期至</w:t>
            </w:r>
          </w:p>
        </w:tc>
        <w:tc>
          <w:tcPr>
            <w:tcW w:w="2991" w:type="dxa"/>
            <w:gridSpan w:val="3"/>
            <w:vAlign w:val="center"/>
          </w:tcPr>
          <w:p w:rsidR="00741D6C" w:rsidRPr="001B086A" w:rsidRDefault="00741D6C" w:rsidP="0010215B">
            <w:pPr>
              <w:spacing w:line="360" w:lineRule="exact"/>
              <w:ind w:firstLineChars="250" w:firstLine="600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年   月   日</w:t>
            </w:r>
          </w:p>
        </w:tc>
      </w:tr>
      <w:tr w:rsidR="00741D6C" w:rsidRPr="001B086A" w:rsidTr="0010215B">
        <w:trPr>
          <w:trHeight w:val="768"/>
          <w:jc w:val="center"/>
        </w:trPr>
        <w:tc>
          <w:tcPr>
            <w:tcW w:w="2021" w:type="dxa"/>
            <w:gridSpan w:val="2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护照性质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741D6C" w:rsidRPr="001B086A" w:rsidRDefault="00741D6C" w:rsidP="0010215B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公（   ）私（  ）</w:t>
            </w:r>
          </w:p>
        </w:tc>
        <w:tc>
          <w:tcPr>
            <w:tcW w:w="1580" w:type="dxa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护照号：</w:t>
            </w:r>
          </w:p>
        </w:tc>
        <w:tc>
          <w:tcPr>
            <w:tcW w:w="2991" w:type="dxa"/>
            <w:gridSpan w:val="3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41D6C" w:rsidRPr="001B086A" w:rsidTr="0010215B">
        <w:trPr>
          <w:trHeight w:val="1143"/>
          <w:jc w:val="center"/>
        </w:trPr>
        <w:tc>
          <w:tcPr>
            <w:tcW w:w="2021" w:type="dxa"/>
            <w:gridSpan w:val="2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是否出访过申报国家（欧洲）</w:t>
            </w:r>
          </w:p>
        </w:tc>
        <w:tc>
          <w:tcPr>
            <w:tcW w:w="2549" w:type="dxa"/>
            <w:gridSpan w:val="2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是 （     ）</w:t>
            </w:r>
          </w:p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否 （     ）</w:t>
            </w:r>
          </w:p>
        </w:tc>
        <w:tc>
          <w:tcPr>
            <w:tcW w:w="1580" w:type="dxa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起止时间</w:t>
            </w:r>
          </w:p>
        </w:tc>
        <w:tc>
          <w:tcPr>
            <w:tcW w:w="2991" w:type="dxa"/>
            <w:gridSpan w:val="3"/>
            <w:vAlign w:val="center"/>
          </w:tcPr>
          <w:p w:rsidR="00741D6C" w:rsidRPr="001B086A" w:rsidRDefault="00741D6C" w:rsidP="0010215B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年   月  日至   年  月  日</w:t>
            </w:r>
          </w:p>
        </w:tc>
      </w:tr>
      <w:tr w:rsidR="00741D6C" w:rsidRPr="001B086A" w:rsidTr="0010215B">
        <w:trPr>
          <w:trHeight w:val="840"/>
          <w:jc w:val="center"/>
        </w:trPr>
        <w:tc>
          <w:tcPr>
            <w:tcW w:w="2021" w:type="dxa"/>
            <w:gridSpan w:val="2"/>
            <w:vAlign w:val="center"/>
          </w:tcPr>
          <w:p w:rsidR="00741D6C" w:rsidRPr="001B086A" w:rsidRDefault="00741D6C" w:rsidP="0010215B">
            <w:pPr>
              <w:spacing w:line="360" w:lineRule="exact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您还需要学习的内容（根据您的要求可适当调整学习内容）：</w:t>
            </w:r>
          </w:p>
        </w:tc>
        <w:tc>
          <w:tcPr>
            <w:tcW w:w="7120" w:type="dxa"/>
            <w:gridSpan w:val="6"/>
            <w:vAlign w:val="center"/>
          </w:tcPr>
          <w:p w:rsidR="00741D6C" w:rsidRPr="001B086A" w:rsidRDefault="00741D6C" w:rsidP="0010215B">
            <w:pPr>
              <w:spacing w:line="360" w:lineRule="exact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:rsidR="00741D6C" w:rsidRPr="001B086A" w:rsidRDefault="00741D6C" w:rsidP="00741D6C">
      <w:pPr>
        <w:rPr>
          <w:rFonts w:ascii="仿宋_GB2312" w:eastAsia="仿宋_GB2312" w:hAnsi="华文中宋"/>
          <w:szCs w:val="21"/>
        </w:rPr>
      </w:pPr>
      <w:r w:rsidRPr="001B086A">
        <w:rPr>
          <w:rFonts w:ascii="仿宋_GB2312" w:eastAsia="仿宋_GB2312" w:hAnsi="华文中宋" w:hint="eastAsia"/>
          <w:szCs w:val="21"/>
        </w:rPr>
        <w:t>注：1.上面所有信息务必全部填写。</w:t>
      </w:r>
    </w:p>
    <w:p w:rsidR="00741D6C" w:rsidRPr="001B086A" w:rsidRDefault="00741D6C" w:rsidP="00741D6C">
      <w:pPr>
        <w:ind w:firstLineChars="200" w:firstLine="420"/>
        <w:rPr>
          <w:rFonts w:ascii="仿宋_GB2312" w:eastAsia="仿宋_GB2312" w:hAnsi="华文中宋"/>
          <w:szCs w:val="21"/>
        </w:rPr>
      </w:pPr>
      <w:r w:rsidRPr="001B086A">
        <w:rPr>
          <w:rFonts w:ascii="仿宋_GB2312" w:eastAsia="仿宋_GB2312" w:hAnsi="华文中宋" w:hint="eastAsia"/>
          <w:szCs w:val="21"/>
        </w:rPr>
        <w:t>2.如果您的护照没有办理或者将于</w:t>
      </w:r>
      <w:r>
        <w:rPr>
          <w:rFonts w:ascii="仿宋_GB2312" w:eastAsia="仿宋_GB2312" w:hAnsi="华文中宋" w:hint="eastAsia"/>
          <w:szCs w:val="21"/>
        </w:rPr>
        <w:t>2020</w:t>
      </w:r>
      <w:r w:rsidRPr="001B086A">
        <w:rPr>
          <w:rFonts w:ascii="仿宋_GB2312" w:eastAsia="仿宋_GB2312" w:hAnsi="华文中宋" w:hint="eastAsia"/>
          <w:szCs w:val="21"/>
        </w:rPr>
        <w:t>年4月前到期者，请抓紧时间办理护照。</w:t>
      </w:r>
    </w:p>
    <w:p w:rsidR="00741D6C" w:rsidRDefault="00741D6C" w:rsidP="00741D6C">
      <w:pPr>
        <w:ind w:firstLineChars="200" w:firstLine="420"/>
        <w:rPr>
          <w:rFonts w:ascii="仿宋_GB2312" w:eastAsia="仿宋_GB2312" w:hAnsi="华文中宋"/>
          <w:szCs w:val="21"/>
        </w:rPr>
      </w:pPr>
      <w:r w:rsidRPr="001B086A">
        <w:rPr>
          <w:rFonts w:ascii="仿宋_GB2312" w:eastAsia="仿宋_GB2312" w:hAnsi="华文中宋" w:hint="eastAsia"/>
          <w:szCs w:val="21"/>
        </w:rPr>
        <w:t xml:space="preserve">3.此表复印有效，填写此表并发邮件luxiulan@caaa.cn   </w:t>
      </w:r>
      <w:hyperlink r:id="rId11" w:history="1">
        <w:r w:rsidRPr="000F1D53">
          <w:rPr>
            <w:rStyle w:val="a6"/>
            <w:rFonts w:ascii="仿宋_GB2312" w:eastAsia="仿宋_GB2312" w:hAnsi="华文中宋"/>
            <w:szCs w:val="21"/>
          </w:rPr>
          <w:t>chenmin@caaa.cn</w:t>
        </w:r>
      </w:hyperlink>
      <w:r>
        <w:rPr>
          <w:rFonts w:ascii="仿宋_GB2312" w:eastAsia="仿宋_GB2312" w:hAnsi="华文中宋" w:hint="eastAsia"/>
          <w:szCs w:val="21"/>
        </w:rPr>
        <w:t>或微信</w:t>
      </w:r>
    </w:p>
    <w:p w:rsidR="00741D6C" w:rsidRDefault="00741D6C" w:rsidP="00741D6C">
      <w:pPr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lastRenderedPageBreak/>
        <w:t>附件2</w:t>
      </w:r>
    </w:p>
    <w:p w:rsidR="00741D6C" w:rsidRDefault="00741D6C" w:rsidP="00902935">
      <w:pPr>
        <w:spacing w:before="100" w:beforeAutospacing="1" w:after="100" w:afterAutospacing="1" w:line="4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0C2283">
        <w:rPr>
          <w:rFonts w:ascii="华文中宋" w:eastAsia="华文中宋" w:hAnsi="华文中宋" w:hint="eastAsia"/>
          <w:b/>
          <w:sz w:val="32"/>
          <w:szCs w:val="32"/>
        </w:rPr>
        <w:t>中国畜牧业协会赴</w:t>
      </w:r>
      <w:r w:rsidRPr="001E26DE">
        <w:rPr>
          <w:rFonts w:ascii="华文中宋" w:eastAsia="华文中宋" w:hAnsi="华文中宋" w:hint="eastAsia"/>
          <w:b/>
          <w:sz w:val="32"/>
          <w:szCs w:val="32"/>
        </w:rPr>
        <w:t>荷兰</w:t>
      </w:r>
      <w:r>
        <w:rPr>
          <w:rFonts w:ascii="华文中宋" w:eastAsia="华文中宋" w:hAnsi="华文中宋"/>
          <w:b/>
          <w:sz w:val="32"/>
          <w:szCs w:val="32"/>
        </w:rPr>
        <w:br/>
      </w:r>
      <w:r w:rsidRPr="001E26DE">
        <w:rPr>
          <w:rFonts w:ascii="华文中宋" w:eastAsia="华文中宋" w:hAnsi="华文中宋" w:hint="eastAsia"/>
          <w:b/>
          <w:sz w:val="32"/>
          <w:szCs w:val="32"/>
        </w:rPr>
        <w:t>“</w:t>
      </w:r>
      <w:r w:rsidRPr="00741D6C">
        <w:rPr>
          <w:rFonts w:ascii="华文中宋" w:eastAsia="华文中宋" w:hAnsi="华文中宋" w:hint="eastAsia"/>
          <w:b/>
          <w:sz w:val="32"/>
          <w:szCs w:val="32"/>
        </w:rPr>
        <w:t>畜牧业循环经济-畜禽废弃物资源化利用培训</w:t>
      </w:r>
      <w:r w:rsidRPr="001E26DE"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0C2283">
        <w:rPr>
          <w:rFonts w:ascii="华文中宋" w:eastAsia="华文中宋" w:hAnsi="华文中宋" w:hint="eastAsia"/>
          <w:b/>
          <w:sz w:val="32"/>
          <w:szCs w:val="32"/>
        </w:rPr>
        <w:t>培训日程安排</w:t>
      </w:r>
      <w:r>
        <w:rPr>
          <w:rFonts w:ascii="华文中宋" w:eastAsia="华文中宋" w:hAnsi="华文中宋"/>
          <w:b/>
          <w:sz w:val="32"/>
          <w:szCs w:val="32"/>
        </w:rPr>
        <w:br/>
      </w:r>
      <w:r w:rsidRPr="001B1DD7">
        <w:rPr>
          <w:rFonts w:ascii="华文中宋" w:eastAsia="华文中宋" w:hAnsi="华文中宋" w:hint="eastAsia"/>
          <w:szCs w:val="21"/>
        </w:rPr>
        <w:t>（此为拟定行程，以最后确定为准）</w:t>
      </w:r>
    </w:p>
    <w:tbl>
      <w:tblPr>
        <w:tblStyle w:val="TableNormal"/>
        <w:tblpPr w:leftFromText="180" w:rightFromText="180" w:vertAnchor="page" w:horzAnchor="margin" w:tblpY="4155"/>
        <w:tblW w:w="10173" w:type="dxa"/>
        <w:tblInd w:w="0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2"/>
        <w:gridCol w:w="1690"/>
        <w:gridCol w:w="6171"/>
      </w:tblGrid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center"/>
              <w:rPr>
                <w:rFonts w:ascii="仿宋_GB2312" w:eastAsia="仿宋_GB2312" w:hAnsi="Calibri" w:cs="Calibri"/>
                <w:b/>
                <w:bCs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b/>
                <w:bCs/>
                <w:sz w:val="24"/>
                <w:szCs w:val="24"/>
              </w:rPr>
              <w:t>Date</w:t>
            </w:r>
          </w:p>
          <w:p w:rsidR="00741D6C" w:rsidRPr="00741D6C" w:rsidRDefault="00741D6C" w:rsidP="00741D6C">
            <w:pPr>
              <w:widowControl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center"/>
              <w:rPr>
                <w:rFonts w:ascii="仿宋_GB2312" w:eastAsia="仿宋_GB2312" w:hAnsi="Calibri" w:cs="Calibri"/>
                <w:b/>
                <w:bCs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b/>
                <w:bCs/>
                <w:sz w:val="24"/>
                <w:szCs w:val="24"/>
              </w:rPr>
              <w:t>City</w:t>
            </w:r>
          </w:p>
          <w:p w:rsidR="00741D6C" w:rsidRPr="00741D6C" w:rsidRDefault="00741D6C" w:rsidP="00741D6C">
            <w:pPr>
              <w:widowControl/>
              <w:jc w:val="center"/>
              <w:rPr>
                <w:rFonts w:ascii="仿宋_GB2312" w:eastAsia="仿宋_GB2312" w:hAnsi="Calibri" w:cs="Calibri"/>
                <w:b/>
                <w:bCs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b/>
                <w:bCs/>
                <w:sz w:val="24"/>
                <w:szCs w:val="24"/>
              </w:rPr>
              <w:t>城市</w:t>
            </w: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center"/>
              <w:rPr>
                <w:rFonts w:ascii="仿宋_GB2312" w:eastAsia="仿宋_GB2312" w:hAnsi="Calibri" w:cs="Calibri"/>
                <w:b/>
                <w:bCs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b/>
                <w:bCs/>
                <w:sz w:val="24"/>
                <w:szCs w:val="24"/>
              </w:rPr>
              <w:t>Program</w:t>
            </w:r>
          </w:p>
          <w:p w:rsidR="00741D6C" w:rsidRPr="00741D6C" w:rsidRDefault="00741D6C" w:rsidP="00741D6C">
            <w:pPr>
              <w:widowControl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b/>
                <w:bCs/>
                <w:sz w:val="24"/>
                <w:szCs w:val="24"/>
              </w:rPr>
              <w:t>日程</w:t>
            </w:r>
          </w:p>
        </w:tc>
      </w:tr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bCs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bCs/>
                <w:sz w:val="24"/>
                <w:szCs w:val="24"/>
              </w:rPr>
              <w:t>August 25 (Sunday)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bCs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bCs/>
                <w:sz w:val="24"/>
                <w:szCs w:val="24"/>
              </w:rPr>
              <w:t>8月25日（周日）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阿姆斯特丹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Amsterdam</w:t>
            </w: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6C" w:rsidRPr="00741D6C" w:rsidRDefault="00A463C7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北京飞往阿姆斯特丹</w:t>
            </w:r>
          </w:p>
          <w:p w:rsidR="00741D6C" w:rsidRPr="00741D6C" w:rsidRDefault="00741D6C" w:rsidP="00A463C7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航班：</w:t>
            </w:r>
            <w:r w:rsidR="00A463C7">
              <w:rPr>
                <w:rFonts w:ascii="仿宋_GB2312" w:eastAsia="仿宋_GB2312" w:hAnsi="Calibri" w:cs="Calibri" w:hint="eastAsia"/>
                <w:sz w:val="24"/>
                <w:szCs w:val="24"/>
              </w:rPr>
              <w:t>待定</w:t>
            </w:r>
          </w:p>
        </w:tc>
      </w:tr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August 26 (Monday)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8月26日（周一）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Morning: </w:t>
            </w: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Wageningen</w:t>
            </w:r>
            <w:proofErr w:type="spell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 Campus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上午：瓦赫宁根大学课堂授课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循环农业——种养结合介绍及案例分析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荷兰畜禽粪便处理技术概览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荷兰畜禽粪便精炼技术介绍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下午：</w:t>
            </w: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Veenhuis</w:t>
            </w:r>
            <w:proofErr w:type="spell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公司</w:t>
            </w:r>
          </w:p>
          <w:p w:rsidR="00741D6C" w:rsidRPr="00741D6C" w:rsidRDefault="00741D6C" w:rsidP="00A463C7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考察内容：粪水还田</w:t>
            </w:r>
          </w:p>
        </w:tc>
      </w:tr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August 29 (Tuesday)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8月27日（周二）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Morning: </w:t>
            </w: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Wageningen</w:t>
            </w:r>
            <w:proofErr w:type="spell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 Campus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上午：瓦赫宁根大学课堂授课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2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荷兰对畜禽粪便处理的法律法规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2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针对中国不同区域畜禽粪便处理的简要建议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2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源头控制——荷兰的新尝试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下午：</w:t>
            </w: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Rendac</w:t>
            </w:r>
            <w:proofErr w:type="spell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, </w:t>
            </w: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Sonac</w:t>
            </w:r>
            <w:proofErr w:type="spellEnd"/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考察内容：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8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大型集约化动物废弃物的处理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8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欧盟动物废弃物的法律法规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8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动物粪便的集约化处理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8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高附加值的动物副产品的加工</w:t>
            </w:r>
          </w:p>
        </w:tc>
      </w:tr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bookmarkStart w:id="1" w:name="_Hlk489543097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August 30 (Wednesday)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8月28日（周三）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Morning: </w:t>
            </w: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Wageningen</w:t>
            </w:r>
            <w:proofErr w:type="spell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 Campus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上午：瓦赫宁根大学课堂授课 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3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畜舍臭气管理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3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畜禽粪便处理技术方案——猪舍中粪尿分离系统（寻找中国试验合作伙伴）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3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粪便中能量的利用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下午：ITB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https://www.itbclimate.com/en/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考察内容：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7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新型动物居舍节能环境控制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7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粪便处理</w:t>
            </w:r>
          </w:p>
        </w:tc>
      </w:tr>
      <w:bookmarkEnd w:id="1"/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August 31 (Thursday)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8月29日（周四）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Morning: 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Almelosestraat</w:t>
            </w:r>
            <w:proofErr w:type="spell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 54 </w:t>
            </w: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Raalte</w:t>
            </w:r>
            <w:proofErr w:type="spell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 </w:t>
            </w: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Nl</w:t>
            </w:r>
            <w:proofErr w:type="spell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 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Afternoon: </w:t>
            </w:r>
            <w:proofErr w:type="spell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Wageningen</w:t>
            </w:r>
            <w:proofErr w:type="spell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 </w:t>
            </w: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lastRenderedPageBreak/>
              <w:t>Campus</w:t>
            </w: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lastRenderedPageBreak/>
              <w:t>上午：瓦赫宁根大学动物学院畜禽相关技术讲解与展示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5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瓦大动物学院介绍及技术概览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5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动物适应能力及抗生素替代项目介绍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下午：</w:t>
            </w:r>
          </w:p>
          <w:p w:rsidR="00741D6C" w:rsidRPr="00741D6C" w:rsidRDefault="00741D6C" w:rsidP="00741D6C">
            <w:pPr>
              <w:widowControl/>
              <w:numPr>
                <w:ilvl w:val="0"/>
                <w:numId w:val="4"/>
              </w:num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参与培训企业提供畜禽粪便处理问题或案例，瓦大专家参与分析与讨论</w:t>
            </w:r>
          </w:p>
          <w:p w:rsidR="00741D6C" w:rsidRPr="00741D6C" w:rsidRDefault="00741D6C" w:rsidP="00A463C7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</w:tr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lastRenderedPageBreak/>
              <w:t>September 1 (Friday)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8月30日（周五）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羊角村</w:t>
            </w: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 </w:t>
            </w: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德国公司参观及项目展示（厌氧发酵/沼气技术）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大型的畜禽粪便处理离不开厌氧发酵技术，德国在这一领域是当之无愧的世界领先国家。厌氧发酵的进料和搅拌系统非常关键，直接关系到沼气</w:t>
            </w:r>
            <w:proofErr w:type="gramStart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罐能否</w:t>
            </w:r>
            <w:proofErr w:type="gramEnd"/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正常运转及产气能力的大小。我们将要参观的公司是德国顶级厌氧发酵核心技术供应商，已有百年历史的家族企业，值得期待。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</w:tr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September 2 (Saturday)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8月31日（周六） 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羊角村</w:t>
            </w: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A463C7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A463C7">
              <w:rPr>
                <w:rFonts w:ascii="仿宋_GB2312" w:eastAsia="仿宋_GB2312" w:hAnsi="Calibri" w:cs="Calibri" w:hint="eastAsia"/>
                <w:sz w:val="24"/>
                <w:szCs w:val="24"/>
              </w:rPr>
              <w:t>上午：</w:t>
            </w:r>
            <w:proofErr w:type="spellStart"/>
            <w:r w:rsidR="00741D6C"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Swinco</w:t>
            </w:r>
            <w:proofErr w:type="spellEnd"/>
            <w:r w:rsidR="00741D6C"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培训猪场参观 </w:t>
            </w:r>
          </w:p>
          <w:p w:rsidR="00741D6C" w:rsidRPr="00741D6C" w:rsidRDefault="00E454B0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hyperlink r:id="rId12" w:history="1">
              <w:r w:rsidR="00741D6C" w:rsidRPr="00A463C7">
                <w:rPr>
                  <w:rFonts w:ascii="仿宋_GB2312" w:eastAsia="仿宋_GB2312" w:hAnsi="Calibri" w:cs="Calibri" w:hint="eastAsia"/>
                  <w:sz w:val="24"/>
                  <w:szCs w:val="24"/>
                  <w:u w:val="single"/>
                </w:rPr>
                <w:t>https://www.swinco.nl/en</w:t>
              </w:r>
            </w:hyperlink>
            <w:r w:rsidR="00741D6C"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或KIPSTER全球前沿创新蛋鸡场</w:t>
            </w:r>
            <w:hyperlink r:id="rId13" w:history="1">
              <w:r w:rsidR="00741D6C" w:rsidRPr="00A463C7">
                <w:rPr>
                  <w:rFonts w:ascii="仿宋_GB2312" w:eastAsia="仿宋_GB2312" w:hAnsi="Calibri" w:cs="Calibri" w:hint="eastAsia"/>
                  <w:sz w:val="24"/>
                  <w:szCs w:val="24"/>
                  <w:u w:val="single"/>
                </w:rPr>
                <w:t>https://www.kipster.farm</w:t>
              </w:r>
            </w:hyperlink>
          </w:p>
        </w:tc>
      </w:tr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September 3 (Sunday)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9月1日（周日）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3C7" w:rsidRDefault="00A463C7" w:rsidP="00A463C7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休整</w:t>
            </w:r>
          </w:p>
          <w:p w:rsidR="00A463C7" w:rsidRPr="00A463C7" w:rsidRDefault="00A463C7" w:rsidP="00A463C7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A463C7">
              <w:rPr>
                <w:rFonts w:ascii="仿宋_GB2312" w:eastAsia="仿宋_GB2312" w:hAnsi="Calibri" w:cs="Calibri" w:hint="eastAsia"/>
                <w:sz w:val="24"/>
                <w:szCs w:val="24"/>
              </w:rPr>
              <w:t>阿姆斯特丹飞往北京</w:t>
            </w:r>
          </w:p>
          <w:p w:rsidR="00741D6C" w:rsidRPr="00741D6C" w:rsidRDefault="00A463C7" w:rsidP="00A463C7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A463C7">
              <w:rPr>
                <w:rFonts w:ascii="仿宋_GB2312" w:eastAsia="仿宋_GB2312" w:hAnsi="Calibri" w:cs="Calibri" w:hint="eastAsia"/>
                <w:sz w:val="24"/>
                <w:szCs w:val="24"/>
              </w:rPr>
              <w:t>航班：待定</w:t>
            </w:r>
          </w:p>
        </w:tc>
      </w:tr>
      <w:tr w:rsidR="00741D6C" w:rsidRPr="00A463C7" w:rsidTr="00741D6C"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September 4(Monday)</w:t>
            </w:r>
          </w:p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9月2日（周一）</w:t>
            </w:r>
          </w:p>
        </w:tc>
        <w:tc>
          <w:tcPr>
            <w:tcW w:w="1466" w:type="dxa"/>
          </w:tcPr>
          <w:p w:rsidR="00741D6C" w:rsidRPr="00741D6C" w:rsidRDefault="00741D6C" w:rsidP="00741D6C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6C" w:rsidRPr="00741D6C" w:rsidRDefault="00741D6C" w:rsidP="00A463C7">
            <w:pPr>
              <w:widowControl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741D6C">
              <w:rPr>
                <w:rFonts w:ascii="仿宋_GB2312" w:eastAsia="仿宋_GB2312" w:hAnsi="Calibri" w:cs="Calibri" w:hint="eastAsia"/>
                <w:sz w:val="24"/>
                <w:szCs w:val="24"/>
              </w:rPr>
              <w:t>到达北京</w:t>
            </w:r>
          </w:p>
        </w:tc>
      </w:tr>
    </w:tbl>
    <w:p w:rsidR="00741D6C" w:rsidRPr="001B1DD7" w:rsidRDefault="00741D6C" w:rsidP="00741D6C">
      <w:pPr>
        <w:spacing w:line="300" w:lineRule="exact"/>
        <w:jc w:val="center"/>
        <w:rPr>
          <w:rFonts w:ascii="华文中宋" w:eastAsia="华文中宋" w:hAnsi="华文中宋"/>
          <w:szCs w:val="21"/>
        </w:rPr>
      </w:pPr>
    </w:p>
    <w:p w:rsidR="00741D6C" w:rsidRPr="00741D6C" w:rsidRDefault="00741D6C" w:rsidP="00741D6C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741D6C" w:rsidRPr="00373980" w:rsidRDefault="00741D6C" w:rsidP="00741D6C">
      <w:pPr>
        <w:spacing w:line="600" w:lineRule="exact"/>
        <w:rPr>
          <w:rFonts w:ascii="仿宋_GB2312" w:eastAsia="仿宋_GB2312"/>
          <w:sz w:val="30"/>
          <w:szCs w:val="30"/>
        </w:rPr>
      </w:pPr>
    </w:p>
    <w:sectPr w:rsidR="00741D6C" w:rsidRPr="00373980" w:rsidSect="004E69CE"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B0" w:rsidRDefault="00E454B0" w:rsidP="00DD18B0">
      <w:r>
        <w:separator/>
      </w:r>
    </w:p>
  </w:endnote>
  <w:endnote w:type="continuationSeparator" w:id="0">
    <w:p w:rsidR="00E454B0" w:rsidRDefault="00E454B0" w:rsidP="00DD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862301"/>
      <w:docPartObj>
        <w:docPartGallery w:val="Page Numbers (Bottom of Page)"/>
        <w:docPartUnique/>
      </w:docPartObj>
    </w:sdtPr>
    <w:sdtEndPr/>
    <w:sdtContent>
      <w:p w:rsidR="004E69CE" w:rsidRDefault="004E69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C49" w:rsidRPr="00EF1C49">
          <w:rPr>
            <w:noProof/>
            <w:lang w:val="zh-CN"/>
          </w:rPr>
          <w:t>2</w:t>
        </w:r>
        <w:r>
          <w:fldChar w:fldCharType="end"/>
        </w:r>
      </w:p>
    </w:sdtContent>
  </w:sdt>
  <w:p w:rsidR="00FA5A3B" w:rsidRDefault="00FA5A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CE" w:rsidRDefault="004E69CE">
    <w:pPr>
      <w:pStyle w:val="a4"/>
      <w:jc w:val="center"/>
    </w:pPr>
  </w:p>
  <w:p w:rsidR="004E69CE" w:rsidRDefault="004E69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B0" w:rsidRDefault="00E454B0" w:rsidP="00DD18B0">
      <w:r>
        <w:separator/>
      </w:r>
    </w:p>
  </w:footnote>
  <w:footnote w:type="continuationSeparator" w:id="0">
    <w:p w:rsidR="00E454B0" w:rsidRDefault="00E454B0" w:rsidP="00DD1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39F"/>
    <w:multiLevelType w:val="hybridMultilevel"/>
    <w:tmpl w:val="DB00106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F66D21"/>
    <w:multiLevelType w:val="hybridMultilevel"/>
    <w:tmpl w:val="9CC80DA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8DE791B"/>
    <w:multiLevelType w:val="hybridMultilevel"/>
    <w:tmpl w:val="92C8AE1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FD74BE"/>
    <w:multiLevelType w:val="hybridMultilevel"/>
    <w:tmpl w:val="D5B2A1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3F620B7"/>
    <w:multiLevelType w:val="hybridMultilevel"/>
    <w:tmpl w:val="7182204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CC93417"/>
    <w:multiLevelType w:val="hybridMultilevel"/>
    <w:tmpl w:val="42CA98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6CA700C"/>
    <w:multiLevelType w:val="hybridMultilevel"/>
    <w:tmpl w:val="A5AC23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B0D06BC"/>
    <w:multiLevelType w:val="hybridMultilevel"/>
    <w:tmpl w:val="1BE43A6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80"/>
    <w:rsid w:val="002F2A66"/>
    <w:rsid w:val="00373980"/>
    <w:rsid w:val="004E69CE"/>
    <w:rsid w:val="006C056B"/>
    <w:rsid w:val="00741D6C"/>
    <w:rsid w:val="007F5B86"/>
    <w:rsid w:val="008F04E4"/>
    <w:rsid w:val="00902935"/>
    <w:rsid w:val="00A463C7"/>
    <w:rsid w:val="00A6007E"/>
    <w:rsid w:val="00A951F4"/>
    <w:rsid w:val="00B2731E"/>
    <w:rsid w:val="00DD18B0"/>
    <w:rsid w:val="00E454B0"/>
    <w:rsid w:val="00EE5C46"/>
    <w:rsid w:val="00EF1C49"/>
    <w:rsid w:val="00FA0616"/>
    <w:rsid w:val="00F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8B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41D6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41D6C"/>
  </w:style>
  <w:style w:type="character" w:styleId="a6">
    <w:name w:val="Hyperlink"/>
    <w:basedOn w:val="a0"/>
    <w:uiPriority w:val="99"/>
    <w:unhideWhenUsed/>
    <w:rsid w:val="00741D6C"/>
    <w:rPr>
      <w:color w:val="0000FF" w:themeColor="hyperlink"/>
      <w:u w:val="single"/>
    </w:rPr>
  </w:style>
  <w:style w:type="table" w:customStyle="1" w:styleId="TableNormal">
    <w:name w:val="Table Normal"/>
    <w:uiPriority w:val="99"/>
    <w:semiHidden/>
    <w:rsid w:val="00741D6C"/>
    <w:rPr>
      <w:kern w:val="0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741D6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1D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8B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41D6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41D6C"/>
  </w:style>
  <w:style w:type="character" w:styleId="a6">
    <w:name w:val="Hyperlink"/>
    <w:basedOn w:val="a0"/>
    <w:uiPriority w:val="99"/>
    <w:unhideWhenUsed/>
    <w:rsid w:val="00741D6C"/>
    <w:rPr>
      <w:color w:val="0000FF" w:themeColor="hyperlink"/>
      <w:u w:val="single"/>
    </w:rPr>
  </w:style>
  <w:style w:type="table" w:customStyle="1" w:styleId="TableNormal">
    <w:name w:val="Table Normal"/>
    <w:uiPriority w:val="99"/>
    <w:semiHidden/>
    <w:rsid w:val="00741D6C"/>
    <w:rPr>
      <w:kern w:val="0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741D6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1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ipster.far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winco.nl/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enmin@caaa.c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6918-CDF2-4EB9-9352-0FBECC2C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433</Words>
  <Characters>2471</Characters>
  <Application>Microsoft Office Word</Application>
  <DocSecurity>0</DocSecurity>
  <Lines>20</Lines>
  <Paragraphs>5</Paragraphs>
  <ScaleCrop>false</ScaleCrop>
  <Company>深度优化纯净版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4</cp:revision>
  <cp:lastPrinted>2019-06-10T05:32:00Z</cp:lastPrinted>
  <dcterms:created xsi:type="dcterms:W3CDTF">2019-06-10T04:00:00Z</dcterms:created>
  <dcterms:modified xsi:type="dcterms:W3CDTF">2019-06-10T06:05:00Z</dcterms:modified>
</cp:coreProperties>
</file>