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D7242" w14:textId="1E8FB181" w:rsidR="00FE5A43" w:rsidRDefault="00FE5A43" w:rsidP="0039038A">
      <w:pPr>
        <w:pStyle w:val="Default"/>
        <w:spacing w:beforeLines="350" w:before="1092"/>
        <w:ind w:left="8250" w:hangingChars="2750" w:hanging="8250"/>
        <w:jc w:val="right"/>
        <w:rPr>
          <w:rFonts w:ascii="仿宋_GB2312" w:eastAsia="仿宋_GB2312"/>
          <w:sz w:val="30"/>
          <w:szCs w:val="30"/>
        </w:rPr>
      </w:pPr>
      <w:proofErr w:type="gramStart"/>
      <w:r w:rsidRPr="00FE5A43">
        <w:rPr>
          <w:rFonts w:ascii="仿宋_GB2312" w:eastAsia="仿宋_GB2312" w:hint="eastAsia"/>
          <w:sz w:val="30"/>
          <w:szCs w:val="30"/>
        </w:rPr>
        <w:t>中畜协函</w:t>
      </w:r>
      <w:proofErr w:type="gramEnd"/>
      <w:r w:rsidRPr="00FE5A43">
        <w:rPr>
          <w:rFonts w:ascii="仿宋_GB2312" w:eastAsia="仿宋_GB2312" w:hint="eastAsia"/>
          <w:sz w:val="30"/>
          <w:szCs w:val="30"/>
        </w:rPr>
        <w:t>〔2022〕</w:t>
      </w:r>
      <w:r>
        <w:rPr>
          <w:rFonts w:ascii="仿宋_GB2312" w:eastAsia="仿宋_GB2312"/>
          <w:sz w:val="30"/>
          <w:szCs w:val="30"/>
        </w:rPr>
        <w:t xml:space="preserve"> </w:t>
      </w:r>
      <w:r w:rsidR="006570C9" w:rsidRPr="006570C9">
        <w:rPr>
          <w:rFonts w:ascii="仿宋_GB2312" w:eastAsia="仿宋_GB2312"/>
          <w:sz w:val="30"/>
          <w:szCs w:val="30"/>
        </w:rPr>
        <w:t>52</w:t>
      </w:r>
      <w:r w:rsidRPr="00FE5A43">
        <w:rPr>
          <w:rFonts w:ascii="仿宋_GB2312" w:eastAsia="仿宋_GB2312" w:hint="eastAsia"/>
          <w:sz w:val="30"/>
          <w:szCs w:val="30"/>
        </w:rPr>
        <w:t>号</w:t>
      </w:r>
    </w:p>
    <w:p w14:paraId="34FEA649" w14:textId="77777777" w:rsidR="00E50D93" w:rsidRPr="000E391C" w:rsidRDefault="004A3426" w:rsidP="00FE5A43">
      <w:pPr>
        <w:jc w:val="center"/>
        <w:rPr>
          <w:rFonts w:ascii="华文中宋" w:eastAsia="华文中宋" w:hAnsi="华文中宋"/>
          <w:b/>
          <w:bCs/>
          <w:sz w:val="36"/>
          <w:szCs w:val="36"/>
        </w:rPr>
      </w:pPr>
      <w:r w:rsidRPr="000E391C">
        <w:rPr>
          <w:rFonts w:ascii="华文中宋" w:eastAsia="华文中宋" w:hAnsi="华文中宋" w:hint="eastAsia"/>
          <w:b/>
          <w:bCs/>
          <w:sz w:val="36"/>
          <w:szCs w:val="36"/>
        </w:rPr>
        <w:t>关于举办</w:t>
      </w:r>
      <w:r w:rsidR="003C017A" w:rsidRPr="000E391C">
        <w:rPr>
          <w:rFonts w:ascii="华文中宋" w:eastAsia="华文中宋" w:hAnsi="华文中宋" w:hint="eastAsia"/>
          <w:b/>
          <w:bCs/>
          <w:sz w:val="36"/>
          <w:szCs w:val="36"/>
        </w:rPr>
        <w:t>畜禽养殖</w:t>
      </w:r>
      <w:r w:rsidR="00E50D93" w:rsidRPr="000E391C">
        <w:rPr>
          <w:rFonts w:ascii="华文中宋" w:eastAsia="华文中宋" w:hAnsi="华文中宋" w:hint="eastAsia"/>
          <w:b/>
          <w:bCs/>
          <w:sz w:val="36"/>
          <w:szCs w:val="36"/>
        </w:rPr>
        <w:t>兽用抗菌药使用减量化</w:t>
      </w:r>
      <w:r w:rsidRPr="000E391C">
        <w:rPr>
          <w:rFonts w:ascii="华文中宋" w:eastAsia="华文中宋" w:hAnsi="华文中宋" w:hint="eastAsia"/>
          <w:b/>
          <w:bCs/>
          <w:sz w:val="36"/>
          <w:szCs w:val="36"/>
        </w:rPr>
        <w:t>技术</w:t>
      </w:r>
    </w:p>
    <w:p w14:paraId="7646F08B" w14:textId="304678C8" w:rsidR="00AD5F90" w:rsidRPr="000E391C" w:rsidRDefault="004A3426" w:rsidP="00FE5A43">
      <w:pPr>
        <w:jc w:val="center"/>
        <w:rPr>
          <w:rFonts w:ascii="华文中宋" w:eastAsia="华文中宋" w:hAnsi="华文中宋"/>
          <w:b/>
          <w:bCs/>
          <w:sz w:val="36"/>
          <w:szCs w:val="36"/>
        </w:rPr>
      </w:pPr>
      <w:r w:rsidRPr="000E391C">
        <w:rPr>
          <w:rFonts w:ascii="华文中宋" w:eastAsia="华文中宋" w:hAnsi="华文中宋" w:hint="eastAsia"/>
          <w:b/>
          <w:bCs/>
          <w:sz w:val="36"/>
          <w:szCs w:val="36"/>
        </w:rPr>
        <w:t>与兽</w:t>
      </w:r>
      <w:r w:rsidR="00DE2A9A" w:rsidRPr="000E391C">
        <w:rPr>
          <w:rFonts w:ascii="华文中宋" w:eastAsia="华文中宋" w:hAnsi="华文中宋" w:hint="eastAsia"/>
          <w:b/>
          <w:bCs/>
          <w:sz w:val="36"/>
          <w:szCs w:val="36"/>
        </w:rPr>
        <w:t>药</w:t>
      </w:r>
      <w:r w:rsidR="00C612DE" w:rsidRPr="000E391C">
        <w:rPr>
          <w:rFonts w:ascii="华文中宋" w:eastAsia="华文中宋" w:hAnsi="华文中宋" w:hint="eastAsia"/>
          <w:b/>
          <w:bCs/>
          <w:sz w:val="36"/>
          <w:szCs w:val="36"/>
        </w:rPr>
        <w:t>经营</w:t>
      </w:r>
      <w:r w:rsidR="00DE2A9A" w:rsidRPr="000E391C">
        <w:rPr>
          <w:rFonts w:ascii="华文中宋" w:eastAsia="华文中宋" w:hAnsi="华文中宋" w:hint="eastAsia"/>
          <w:b/>
          <w:bCs/>
          <w:sz w:val="36"/>
          <w:szCs w:val="36"/>
        </w:rPr>
        <w:t>质量</w:t>
      </w:r>
      <w:r w:rsidRPr="000E391C">
        <w:rPr>
          <w:rFonts w:ascii="华文中宋" w:eastAsia="华文中宋" w:hAnsi="华文中宋" w:hint="eastAsia"/>
          <w:b/>
          <w:bCs/>
          <w:sz w:val="36"/>
          <w:szCs w:val="36"/>
        </w:rPr>
        <w:t>管理人员培训班</w:t>
      </w:r>
      <w:r w:rsidR="00E50D93" w:rsidRPr="000E391C">
        <w:rPr>
          <w:rFonts w:ascii="华文中宋" w:eastAsia="华文中宋" w:hAnsi="华文中宋" w:hint="eastAsia"/>
          <w:b/>
          <w:bCs/>
          <w:sz w:val="36"/>
          <w:szCs w:val="36"/>
        </w:rPr>
        <w:t>的通知</w:t>
      </w:r>
    </w:p>
    <w:p w14:paraId="43275700" w14:textId="5A9D5326" w:rsidR="00404A83" w:rsidRPr="00FE5A43" w:rsidRDefault="00FE5A43" w:rsidP="006365DD">
      <w:pPr>
        <w:spacing w:line="360" w:lineRule="auto"/>
        <w:rPr>
          <w:rFonts w:ascii="仿宋_GB2312" w:eastAsia="仿宋_GB2312"/>
          <w:sz w:val="30"/>
          <w:szCs w:val="30"/>
        </w:rPr>
      </w:pPr>
      <w:r>
        <w:rPr>
          <w:rFonts w:ascii="仿宋_GB2312" w:eastAsia="仿宋_GB2312" w:hint="eastAsia"/>
          <w:sz w:val="30"/>
          <w:szCs w:val="30"/>
        </w:rPr>
        <w:t>各有关单位：</w:t>
      </w:r>
    </w:p>
    <w:p w14:paraId="6B1C89F9" w14:textId="2FC9D38B" w:rsidR="00ED33C7" w:rsidRDefault="00B81233" w:rsidP="006365DD">
      <w:pPr>
        <w:spacing w:line="360" w:lineRule="auto"/>
        <w:ind w:firstLineChars="200" w:firstLine="600"/>
        <w:rPr>
          <w:rFonts w:ascii="仿宋_GB2312" w:eastAsia="仿宋_GB2312" w:hAnsi="微软雅黑"/>
          <w:color w:val="333333"/>
          <w:sz w:val="30"/>
          <w:szCs w:val="30"/>
          <w:shd w:val="clear" w:color="auto" w:fill="FFFFFF"/>
        </w:rPr>
      </w:pPr>
      <w:r w:rsidRPr="00FE5A43">
        <w:rPr>
          <w:rFonts w:ascii="仿宋_GB2312" w:eastAsia="仿宋_GB2312" w:hAnsi="Arial" w:cs="Arial" w:hint="eastAsia"/>
          <w:color w:val="222222"/>
          <w:sz w:val="30"/>
          <w:szCs w:val="30"/>
          <w:shd w:val="clear" w:color="auto" w:fill="FFFFFF"/>
        </w:rPr>
        <w:t>为保证兽药质量和养殖用药安全，</w:t>
      </w:r>
      <w:r w:rsidR="00ED33C7" w:rsidRPr="00ED33C7">
        <w:rPr>
          <w:rFonts w:ascii="仿宋_GB2312" w:eastAsia="仿宋_GB2312" w:hint="eastAsia"/>
          <w:color w:val="333333"/>
          <w:sz w:val="30"/>
          <w:szCs w:val="30"/>
          <w:shd w:val="clear" w:color="auto" w:fill="FFFFFF"/>
        </w:rPr>
        <w:t>有效防控重大动物疫病</w:t>
      </w:r>
      <w:r w:rsidR="00226ED0" w:rsidRPr="00FE5A43">
        <w:rPr>
          <w:rFonts w:ascii="仿宋_GB2312" w:eastAsia="仿宋_GB2312" w:hint="eastAsia"/>
          <w:color w:val="333333"/>
          <w:sz w:val="30"/>
          <w:szCs w:val="30"/>
          <w:shd w:val="clear" w:color="auto" w:fill="FFFFFF"/>
        </w:rPr>
        <w:t>，</w:t>
      </w:r>
      <w:r w:rsidRPr="00FE5A43">
        <w:rPr>
          <w:rFonts w:ascii="仿宋_GB2312" w:eastAsia="仿宋_GB2312" w:hAnsi="Arial" w:cs="Arial" w:hint="eastAsia"/>
          <w:color w:val="222222"/>
          <w:sz w:val="30"/>
          <w:szCs w:val="30"/>
          <w:shd w:val="clear" w:color="auto" w:fill="FFFFFF"/>
        </w:rPr>
        <w:t>从源头保证畜牧业健康和畜产品质量</w:t>
      </w:r>
      <w:r w:rsidR="00226ED0" w:rsidRPr="00FE5A43">
        <w:rPr>
          <w:rFonts w:ascii="仿宋_GB2312" w:eastAsia="仿宋_GB2312" w:hAnsi="Arial" w:cs="Arial" w:hint="eastAsia"/>
          <w:color w:val="222222"/>
          <w:sz w:val="30"/>
          <w:szCs w:val="30"/>
          <w:shd w:val="clear" w:color="auto" w:fill="FFFFFF"/>
        </w:rPr>
        <w:t>，</w:t>
      </w:r>
      <w:r w:rsidR="00B9527C" w:rsidRPr="00B9527C">
        <w:rPr>
          <w:rFonts w:ascii="仿宋_GB2312" w:eastAsia="仿宋_GB2312" w:hAnsi="Arial" w:cs="Arial" w:hint="eastAsia"/>
          <w:color w:val="222222"/>
          <w:sz w:val="30"/>
          <w:szCs w:val="30"/>
          <w:shd w:val="clear" w:color="auto" w:fill="FFFFFF"/>
        </w:rPr>
        <w:t>推进兽用</w:t>
      </w:r>
      <w:proofErr w:type="gramStart"/>
      <w:r w:rsidR="00B9527C" w:rsidRPr="00B9527C">
        <w:rPr>
          <w:rFonts w:ascii="仿宋_GB2312" w:eastAsia="仿宋_GB2312" w:hAnsi="Arial" w:cs="Arial" w:hint="eastAsia"/>
          <w:color w:val="222222"/>
          <w:sz w:val="30"/>
          <w:szCs w:val="30"/>
          <w:shd w:val="clear" w:color="auto" w:fill="FFFFFF"/>
        </w:rPr>
        <w:t>抗菌药减量化</w:t>
      </w:r>
      <w:proofErr w:type="gramEnd"/>
      <w:r w:rsidR="00B9527C" w:rsidRPr="00B9527C">
        <w:rPr>
          <w:rFonts w:ascii="仿宋_GB2312" w:eastAsia="仿宋_GB2312" w:hAnsi="Arial" w:cs="Arial" w:hint="eastAsia"/>
          <w:color w:val="222222"/>
          <w:sz w:val="30"/>
          <w:szCs w:val="30"/>
          <w:shd w:val="clear" w:color="auto" w:fill="FFFFFF"/>
        </w:rPr>
        <w:t>行动</w:t>
      </w:r>
      <w:r w:rsidR="00B9527C">
        <w:rPr>
          <w:rFonts w:ascii="仿宋_GB2312" w:eastAsia="仿宋_GB2312" w:hAnsi="Arial" w:cs="Arial" w:hint="eastAsia"/>
          <w:color w:val="222222"/>
          <w:sz w:val="30"/>
          <w:szCs w:val="30"/>
          <w:shd w:val="clear" w:color="auto" w:fill="FFFFFF"/>
        </w:rPr>
        <w:t>，</w:t>
      </w:r>
      <w:r w:rsidR="00F02123" w:rsidRPr="00F02123">
        <w:rPr>
          <w:rFonts w:ascii="仿宋_GB2312" w:eastAsia="仿宋_GB2312" w:hAnsi="Arial" w:cs="Arial" w:hint="eastAsia"/>
          <w:color w:val="222222"/>
          <w:sz w:val="30"/>
          <w:szCs w:val="30"/>
          <w:shd w:val="clear" w:color="auto" w:fill="FFFFFF"/>
        </w:rPr>
        <w:t>进一步提高兽药经营企业从业人员的法规意识和技术水平</w:t>
      </w:r>
      <w:r w:rsidR="00F02123">
        <w:rPr>
          <w:rFonts w:ascii="仿宋_GB2312" w:eastAsia="仿宋_GB2312" w:hAnsi="Arial" w:cs="Arial" w:hint="eastAsia"/>
          <w:color w:val="222222"/>
          <w:sz w:val="30"/>
          <w:szCs w:val="30"/>
          <w:shd w:val="clear" w:color="auto" w:fill="FFFFFF"/>
        </w:rPr>
        <w:t>，</w:t>
      </w:r>
      <w:r w:rsidR="00D37276" w:rsidRPr="00FE5A43">
        <w:rPr>
          <w:rFonts w:ascii="仿宋_GB2312" w:eastAsia="仿宋_GB2312" w:hAnsi="Helvetica" w:cs="Helvetica" w:hint="eastAsia"/>
          <w:color w:val="333333"/>
          <w:sz w:val="30"/>
          <w:szCs w:val="30"/>
          <w:shd w:val="clear" w:color="auto" w:fill="FFFFFF"/>
        </w:rPr>
        <w:t>加强兽药经营质量管理，</w:t>
      </w:r>
      <w:r w:rsidR="00226ED0" w:rsidRPr="00FE5A43">
        <w:rPr>
          <w:rFonts w:ascii="仿宋_GB2312" w:eastAsia="仿宋_GB2312" w:hAnsi="微软雅黑" w:hint="eastAsia"/>
          <w:color w:val="333333"/>
          <w:sz w:val="30"/>
          <w:szCs w:val="30"/>
          <w:shd w:val="clear" w:color="auto" w:fill="FFFFFF"/>
        </w:rPr>
        <w:t>推进养殖业绿色发展，经研究决定我们举办“</w:t>
      </w:r>
      <w:r w:rsidR="00E50D93" w:rsidRPr="00E50D93">
        <w:rPr>
          <w:rFonts w:ascii="仿宋_GB2312" w:eastAsia="仿宋_GB2312" w:hint="eastAsia"/>
          <w:sz w:val="30"/>
          <w:szCs w:val="30"/>
        </w:rPr>
        <w:t>畜禽养殖兽用抗菌药使用减量化技术与兽药经营质量管理人员培训班</w:t>
      </w:r>
      <w:r w:rsidR="00226ED0" w:rsidRPr="00FE5A43">
        <w:rPr>
          <w:rFonts w:ascii="仿宋_GB2312" w:eastAsia="仿宋_GB2312" w:hAnsi="微软雅黑" w:hint="eastAsia"/>
          <w:color w:val="333333"/>
          <w:sz w:val="30"/>
          <w:szCs w:val="30"/>
          <w:shd w:val="clear" w:color="auto" w:fill="FFFFFF"/>
        </w:rPr>
        <w:t>”，现将有关事项通知如下：</w:t>
      </w:r>
      <w:r w:rsidR="003C017A">
        <w:rPr>
          <w:rFonts w:ascii="仿宋_GB2312" w:eastAsia="仿宋_GB2312" w:hAnsi="微软雅黑"/>
          <w:color w:val="333333"/>
          <w:sz w:val="30"/>
          <w:szCs w:val="30"/>
          <w:shd w:val="clear" w:color="auto" w:fill="FFFFFF"/>
        </w:rPr>
        <w:t xml:space="preserve"> </w:t>
      </w:r>
    </w:p>
    <w:p w14:paraId="54E15477" w14:textId="51261681" w:rsidR="00145A6D" w:rsidRPr="00145A6D" w:rsidRDefault="003D627E" w:rsidP="00645909">
      <w:pPr>
        <w:pStyle w:val="a7"/>
        <w:numPr>
          <w:ilvl w:val="0"/>
          <w:numId w:val="5"/>
        </w:numPr>
        <w:spacing w:line="360" w:lineRule="auto"/>
        <w:ind w:left="851" w:firstLineChars="0" w:hanging="284"/>
        <w:rPr>
          <w:rFonts w:ascii="仿宋_GB2312" w:eastAsia="仿宋_GB2312" w:hAnsi="微软雅黑"/>
          <w:b/>
          <w:bCs/>
          <w:color w:val="333333"/>
          <w:sz w:val="30"/>
          <w:szCs w:val="30"/>
          <w:shd w:val="clear" w:color="auto" w:fill="FFFFFF"/>
        </w:rPr>
      </w:pPr>
      <w:r w:rsidRPr="00145A6D">
        <w:rPr>
          <w:rFonts w:ascii="仿宋_GB2312" w:eastAsia="仿宋_GB2312" w:hAnsi="微软雅黑" w:hint="eastAsia"/>
          <w:b/>
          <w:bCs/>
          <w:color w:val="333333"/>
          <w:sz w:val="30"/>
          <w:szCs w:val="30"/>
          <w:shd w:val="clear" w:color="auto" w:fill="FFFFFF"/>
        </w:rPr>
        <w:t>主办单位</w:t>
      </w:r>
    </w:p>
    <w:p w14:paraId="475763E5" w14:textId="77777777" w:rsidR="00145A6D" w:rsidRDefault="003D627E" w:rsidP="00645909">
      <w:pPr>
        <w:pStyle w:val="a7"/>
        <w:spacing w:line="360" w:lineRule="auto"/>
        <w:ind w:left="1134" w:firstLineChars="0" w:firstLine="0"/>
        <w:rPr>
          <w:rFonts w:ascii="仿宋_GB2312" w:eastAsia="仿宋_GB2312" w:hAnsi="宋体" w:cs="仿宋_GB2312"/>
          <w:color w:val="000000"/>
          <w:sz w:val="30"/>
          <w:szCs w:val="30"/>
          <w:shd w:val="clear" w:color="auto" w:fill="FFFFFF"/>
        </w:rPr>
      </w:pPr>
      <w:r w:rsidRPr="00145A6D">
        <w:rPr>
          <w:rFonts w:ascii="仿宋_GB2312" w:eastAsia="仿宋_GB2312" w:hAnsi="宋体" w:cs="仿宋_GB2312" w:hint="eastAsia"/>
          <w:color w:val="000000"/>
          <w:sz w:val="30"/>
          <w:szCs w:val="30"/>
          <w:shd w:val="clear" w:color="auto" w:fill="FFFFFF"/>
        </w:rPr>
        <w:t>中国畜牧业协会</w:t>
      </w:r>
    </w:p>
    <w:p w14:paraId="784269D9" w14:textId="416E80FE" w:rsidR="003D627E" w:rsidRPr="00145A6D" w:rsidRDefault="003D627E" w:rsidP="00645909">
      <w:pPr>
        <w:pStyle w:val="a7"/>
        <w:spacing w:line="360" w:lineRule="auto"/>
        <w:ind w:left="1134" w:firstLineChars="0" w:firstLine="0"/>
        <w:rPr>
          <w:rFonts w:ascii="仿宋_GB2312" w:eastAsia="仿宋_GB2312" w:hint="eastAsia"/>
          <w:sz w:val="30"/>
          <w:szCs w:val="30"/>
        </w:rPr>
      </w:pPr>
      <w:r w:rsidRPr="00145A6D">
        <w:rPr>
          <w:rFonts w:ascii="仿宋_GB2312" w:eastAsia="仿宋_GB2312" w:hAnsi="Calibri" w:cs="Times New Roman" w:hint="eastAsia"/>
          <w:bCs/>
          <w:color w:val="000000" w:themeColor="text1"/>
          <w:sz w:val="30"/>
          <w:szCs w:val="30"/>
        </w:rPr>
        <w:t>北京创维未来信息咨询中心</w:t>
      </w:r>
    </w:p>
    <w:p w14:paraId="57414D8F" w14:textId="2EA5CAC0" w:rsidR="00226ED0" w:rsidRPr="00BF53BC" w:rsidRDefault="003D627E" w:rsidP="00645909">
      <w:pPr>
        <w:spacing w:line="360" w:lineRule="auto"/>
        <w:ind w:firstLineChars="188" w:firstLine="566"/>
        <w:jc w:val="left"/>
        <w:rPr>
          <w:rFonts w:ascii="仿宋_GB2312" w:eastAsia="仿宋_GB2312" w:hAnsi="仿宋" w:cs="仿宋_GB2312"/>
          <w:b/>
          <w:bCs/>
          <w:color w:val="000000" w:themeColor="text1"/>
          <w:sz w:val="30"/>
          <w:szCs w:val="30"/>
        </w:rPr>
      </w:pPr>
      <w:r>
        <w:rPr>
          <w:rFonts w:ascii="仿宋_GB2312" w:eastAsia="仿宋_GB2312" w:hAnsi="仿宋" w:cs="仿宋_GB2312" w:hint="eastAsia"/>
          <w:b/>
          <w:bCs/>
          <w:color w:val="000000" w:themeColor="text1"/>
          <w:sz w:val="30"/>
          <w:szCs w:val="30"/>
        </w:rPr>
        <w:t>二</w:t>
      </w:r>
      <w:r w:rsidR="00BF53BC">
        <w:rPr>
          <w:rFonts w:ascii="仿宋_GB2312" w:eastAsia="仿宋_GB2312" w:hAnsi="仿宋" w:cs="仿宋_GB2312" w:hint="eastAsia"/>
          <w:b/>
          <w:bCs/>
          <w:color w:val="000000" w:themeColor="text1"/>
          <w:sz w:val="30"/>
          <w:szCs w:val="30"/>
        </w:rPr>
        <w:t>、</w:t>
      </w:r>
      <w:r w:rsidR="00226ED0" w:rsidRPr="00BF53BC">
        <w:rPr>
          <w:rFonts w:ascii="仿宋_GB2312" w:eastAsia="仿宋_GB2312" w:hAnsi="仿宋" w:cs="仿宋_GB2312" w:hint="eastAsia"/>
          <w:b/>
          <w:bCs/>
          <w:color w:val="000000" w:themeColor="text1"/>
          <w:sz w:val="30"/>
          <w:szCs w:val="30"/>
        </w:rPr>
        <w:t>培训内容</w:t>
      </w:r>
    </w:p>
    <w:p w14:paraId="65ECAA48" w14:textId="3A887A78" w:rsidR="00226ED0" w:rsidRPr="009141F0" w:rsidRDefault="00226ED0" w:rsidP="006365DD">
      <w:pPr>
        <w:spacing w:line="360" w:lineRule="auto"/>
        <w:ind w:firstLineChars="200" w:firstLine="600"/>
        <w:rPr>
          <w:rFonts w:ascii="仿宋_GB2312" w:eastAsia="仿宋_GB2312" w:hAnsi="仿宋" w:cs="仿宋_GB2312"/>
          <w:color w:val="000000" w:themeColor="text1"/>
          <w:sz w:val="30"/>
          <w:szCs w:val="30"/>
        </w:rPr>
      </w:pPr>
      <w:r w:rsidRPr="009141F0">
        <w:rPr>
          <w:rFonts w:ascii="仿宋_GB2312" w:eastAsia="仿宋_GB2312" w:hAnsi="仿宋" w:cs="仿宋_GB2312" w:hint="eastAsia"/>
          <w:color w:val="000000" w:themeColor="text1"/>
          <w:sz w:val="30"/>
          <w:szCs w:val="30"/>
        </w:rPr>
        <w:t>1</w:t>
      </w:r>
      <w:r w:rsidR="009141F0" w:rsidRPr="009141F0">
        <w:rPr>
          <w:rFonts w:ascii="仿宋_GB2312" w:eastAsia="仿宋_GB2312" w:hAnsi="仿宋" w:cs="仿宋_GB2312" w:hint="eastAsia"/>
          <w:color w:val="000000" w:themeColor="text1"/>
          <w:sz w:val="30"/>
          <w:szCs w:val="30"/>
        </w:rPr>
        <w:t>．</w:t>
      </w:r>
      <w:r w:rsidR="001A7182" w:rsidRPr="009141F0">
        <w:rPr>
          <w:rFonts w:ascii="仿宋_GB2312" w:eastAsia="仿宋_GB2312" w:hAnsi="仿宋" w:cs="仿宋_GB2312" w:hint="eastAsia"/>
          <w:color w:val="000000" w:themeColor="text1"/>
          <w:sz w:val="30"/>
          <w:szCs w:val="30"/>
        </w:rPr>
        <w:t>《全国兽用抗菌药使用减量化行动方案（</w:t>
      </w:r>
      <w:r w:rsidR="001A7182" w:rsidRPr="009141F0">
        <w:rPr>
          <w:rFonts w:ascii="仿宋_GB2312" w:eastAsia="仿宋_GB2312" w:hAnsi="仿宋" w:cs="仿宋_GB2312"/>
          <w:color w:val="000000" w:themeColor="text1"/>
          <w:sz w:val="30"/>
          <w:szCs w:val="30"/>
        </w:rPr>
        <w:t>2021</w:t>
      </w:r>
      <w:r w:rsidR="001A7182" w:rsidRPr="009141F0">
        <w:rPr>
          <w:rFonts w:ascii="仿宋_GB2312" w:eastAsia="仿宋_GB2312" w:hAnsi="仿宋" w:cs="仿宋_GB2312"/>
          <w:color w:val="000000" w:themeColor="text1"/>
          <w:sz w:val="30"/>
          <w:szCs w:val="30"/>
        </w:rPr>
        <w:t>—</w:t>
      </w:r>
      <w:r w:rsidR="001A7182" w:rsidRPr="009141F0">
        <w:rPr>
          <w:rFonts w:ascii="仿宋_GB2312" w:eastAsia="仿宋_GB2312" w:hAnsi="仿宋" w:cs="仿宋_GB2312"/>
          <w:color w:val="000000" w:themeColor="text1"/>
          <w:sz w:val="30"/>
          <w:szCs w:val="30"/>
        </w:rPr>
        <w:t>2025年）》</w:t>
      </w:r>
      <w:r w:rsidR="001A7182">
        <w:rPr>
          <w:rFonts w:ascii="仿宋_GB2312" w:eastAsia="仿宋_GB2312" w:hAnsi="仿宋" w:cs="仿宋_GB2312" w:hint="eastAsia"/>
          <w:color w:val="000000" w:themeColor="text1"/>
          <w:sz w:val="30"/>
          <w:szCs w:val="30"/>
        </w:rPr>
        <w:t>、</w:t>
      </w:r>
      <w:r w:rsidR="0017460E" w:rsidRPr="009141F0">
        <w:rPr>
          <w:rFonts w:ascii="仿宋_GB2312" w:eastAsia="仿宋_GB2312" w:hAnsi="仿宋" w:cs="仿宋_GB2312" w:hint="eastAsia"/>
          <w:color w:val="000000" w:themeColor="text1"/>
          <w:sz w:val="30"/>
          <w:szCs w:val="30"/>
        </w:rPr>
        <w:t>《兽药管理条例》、《兽药经营质量管理规范》与</w:t>
      </w:r>
      <w:r w:rsidR="00FD218D" w:rsidRPr="009141F0">
        <w:rPr>
          <w:rFonts w:ascii="仿宋_GB2312" w:eastAsia="仿宋_GB2312" w:hAnsi="仿宋" w:cs="仿宋_GB2312" w:hint="eastAsia"/>
          <w:color w:val="000000" w:themeColor="text1"/>
          <w:sz w:val="30"/>
          <w:szCs w:val="30"/>
        </w:rPr>
        <w:t>《兽用生物制品经营管理办法》</w:t>
      </w:r>
      <w:r w:rsidR="003A2A3B" w:rsidRPr="009141F0">
        <w:rPr>
          <w:rFonts w:ascii="仿宋_GB2312" w:eastAsia="仿宋_GB2312" w:hAnsi="仿宋" w:cs="仿宋_GB2312" w:hint="eastAsia"/>
          <w:color w:val="000000" w:themeColor="text1"/>
          <w:sz w:val="30"/>
          <w:szCs w:val="30"/>
        </w:rPr>
        <w:t>等</w:t>
      </w:r>
      <w:r w:rsidR="0017460E" w:rsidRPr="009141F0">
        <w:rPr>
          <w:rFonts w:ascii="仿宋_GB2312" w:eastAsia="仿宋_GB2312" w:hAnsi="仿宋" w:cs="仿宋_GB2312" w:hint="eastAsia"/>
          <w:color w:val="000000" w:themeColor="text1"/>
          <w:sz w:val="30"/>
          <w:szCs w:val="30"/>
        </w:rPr>
        <w:t>相关政策</w:t>
      </w:r>
      <w:r w:rsidR="003A2A3B" w:rsidRPr="009141F0">
        <w:rPr>
          <w:rFonts w:ascii="仿宋_GB2312" w:eastAsia="仿宋_GB2312" w:hAnsi="仿宋" w:cs="仿宋_GB2312" w:hint="eastAsia"/>
          <w:color w:val="000000" w:themeColor="text1"/>
          <w:sz w:val="30"/>
          <w:szCs w:val="30"/>
        </w:rPr>
        <w:t>法规</w:t>
      </w:r>
      <w:r w:rsidR="0017460E" w:rsidRPr="009141F0">
        <w:rPr>
          <w:rFonts w:ascii="仿宋_GB2312" w:eastAsia="仿宋_GB2312" w:hAnsi="仿宋" w:cs="仿宋_GB2312" w:hint="eastAsia"/>
          <w:color w:val="000000" w:themeColor="text1"/>
          <w:sz w:val="30"/>
          <w:szCs w:val="30"/>
        </w:rPr>
        <w:t>详细解读；</w:t>
      </w:r>
    </w:p>
    <w:p w14:paraId="0FF59A33" w14:textId="39EF0BE6" w:rsidR="007D26EE" w:rsidRPr="009141F0" w:rsidRDefault="007D26EE" w:rsidP="006365DD">
      <w:pPr>
        <w:spacing w:line="360" w:lineRule="auto"/>
        <w:ind w:firstLineChars="200" w:firstLine="600"/>
        <w:rPr>
          <w:rFonts w:ascii="仿宋_GB2312" w:eastAsia="仿宋_GB2312" w:hAnsi="仿宋" w:cs="仿宋_GB2312"/>
          <w:color w:val="000000" w:themeColor="text1"/>
          <w:sz w:val="30"/>
          <w:szCs w:val="30"/>
        </w:rPr>
      </w:pPr>
      <w:r w:rsidRPr="009141F0">
        <w:rPr>
          <w:rFonts w:ascii="仿宋_GB2312" w:eastAsia="仿宋_GB2312" w:hAnsi="仿宋" w:cs="仿宋_GB2312"/>
          <w:color w:val="000000" w:themeColor="text1"/>
          <w:sz w:val="30"/>
          <w:szCs w:val="30"/>
        </w:rPr>
        <w:t>2</w:t>
      </w:r>
      <w:r w:rsidR="009141F0">
        <w:rPr>
          <w:rFonts w:ascii="仿宋_GB2312" w:eastAsia="仿宋_GB2312" w:hAnsi="仿宋" w:cs="仿宋_GB2312" w:hint="eastAsia"/>
          <w:color w:val="000000" w:themeColor="text1"/>
          <w:sz w:val="30"/>
          <w:szCs w:val="30"/>
        </w:rPr>
        <w:t>．</w:t>
      </w:r>
      <w:r w:rsidRPr="009141F0">
        <w:rPr>
          <w:rFonts w:ascii="仿宋_GB2312" w:eastAsia="仿宋_GB2312" w:hAnsi="仿宋" w:cs="仿宋_GB2312" w:hint="eastAsia"/>
          <w:color w:val="000000" w:themeColor="text1"/>
          <w:sz w:val="30"/>
          <w:szCs w:val="30"/>
        </w:rPr>
        <w:t>生态健康畜禽养殖</w:t>
      </w:r>
      <w:proofErr w:type="gramStart"/>
      <w:r w:rsidRPr="009141F0">
        <w:rPr>
          <w:rFonts w:ascii="仿宋_GB2312" w:eastAsia="仿宋_GB2312" w:hAnsi="仿宋" w:cs="仿宋_GB2312" w:hint="eastAsia"/>
          <w:color w:val="000000" w:themeColor="text1"/>
          <w:sz w:val="30"/>
          <w:szCs w:val="30"/>
        </w:rPr>
        <w:t>替抗观念</w:t>
      </w:r>
      <w:proofErr w:type="gramEnd"/>
      <w:r w:rsidRPr="009141F0">
        <w:rPr>
          <w:rFonts w:ascii="仿宋_GB2312" w:eastAsia="仿宋_GB2312" w:hAnsi="仿宋" w:cs="仿宋_GB2312" w:hint="eastAsia"/>
          <w:color w:val="000000" w:themeColor="text1"/>
          <w:sz w:val="30"/>
          <w:szCs w:val="30"/>
        </w:rPr>
        <w:t>与应用技术</w:t>
      </w:r>
      <w:r w:rsidR="009141F0">
        <w:rPr>
          <w:rFonts w:ascii="仿宋_GB2312" w:eastAsia="仿宋_GB2312" w:hAnsi="仿宋" w:cs="仿宋_GB2312" w:hint="eastAsia"/>
          <w:color w:val="000000" w:themeColor="text1"/>
          <w:sz w:val="30"/>
          <w:szCs w:val="30"/>
        </w:rPr>
        <w:t>；</w:t>
      </w:r>
    </w:p>
    <w:p w14:paraId="4889A640" w14:textId="1DBC4EF7" w:rsidR="0017460E" w:rsidRPr="009141F0" w:rsidRDefault="007D26EE" w:rsidP="006365DD">
      <w:pPr>
        <w:spacing w:line="360" w:lineRule="auto"/>
        <w:ind w:firstLineChars="200" w:firstLine="600"/>
        <w:rPr>
          <w:rFonts w:ascii="仿宋_GB2312" w:eastAsia="仿宋_GB2312" w:hAnsi="仿宋" w:cs="仿宋_GB2312"/>
          <w:color w:val="000000" w:themeColor="text1"/>
          <w:sz w:val="30"/>
          <w:szCs w:val="30"/>
        </w:rPr>
      </w:pPr>
      <w:r w:rsidRPr="009141F0">
        <w:rPr>
          <w:rFonts w:ascii="仿宋_GB2312" w:eastAsia="仿宋_GB2312" w:hAnsi="仿宋" w:cs="仿宋_GB2312"/>
          <w:color w:val="000000" w:themeColor="text1"/>
          <w:sz w:val="30"/>
          <w:szCs w:val="30"/>
        </w:rPr>
        <w:t>3</w:t>
      </w:r>
      <w:r w:rsidR="009141F0">
        <w:rPr>
          <w:rFonts w:ascii="仿宋_GB2312" w:eastAsia="仿宋_GB2312" w:hAnsi="仿宋" w:cs="仿宋_GB2312" w:hint="eastAsia"/>
          <w:color w:val="000000" w:themeColor="text1"/>
          <w:sz w:val="30"/>
          <w:szCs w:val="30"/>
        </w:rPr>
        <w:t>．</w:t>
      </w:r>
      <w:r w:rsidR="003A2A3B" w:rsidRPr="009141F0">
        <w:rPr>
          <w:rFonts w:ascii="仿宋_GB2312" w:eastAsia="仿宋_GB2312" w:hAnsi="仿宋" w:cs="仿宋_GB2312" w:hint="eastAsia"/>
          <w:color w:val="000000" w:themeColor="text1"/>
          <w:sz w:val="30"/>
          <w:szCs w:val="30"/>
        </w:rPr>
        <w:t>兽药基础知识；</w:t>
      </w:r>
    </w:p>
    <w:p w14:paraId="7638490B" w14:textId="713F5F1E" w:rsidR="003A2A3B" w:rsidRDefault="007D26EE" w:rsidP="006365DD">
      <w:pPr>
        <w:spacing w:line="360" w:lineRule="auto"/>
        <w:ind w:firstLineChars="200" w:firstLine="600"/>
        <w:rPr>
          <w:rFonts w:ascii="仿宋_GB2312" w:eastAsia="仿宋_GB2312" w:hAnsi="仿宋" w:cs="仿宋_GB2312"/>
          <w:color w:val="000000" w:themeColor="text1"/>
          <w:sz w:val="30"/>
          <w:szCs w:val="30"/>
        </w:rPr>
      </w:pPr>
      <w:r w:rsidRPr="009141F0">
        <w:rPr>
          <w:rFonts w:ascii="仿宋_GB2312" w:eastAsia="仿宋_GB2312" w:hAnsi="仿宋" w:cs="仿宋_GB2312"/>
          <w:color w:val="000000" w:themeColor="text1"/>
          <w:sz w:val="30"/>
          <w:szCs w:val="30"/>
        </w:rPr>
        <w:t>4</w:t>
      </w:r>
      <w:r w:rsidR="009141F0">
        <w:rPr>
          <w:rFonts w:ascii="仿宋_GB2312" w:eastAsia="仿宋_GB2312" w:hAnsi="仿宋" w:cs="仿宋_GB2312" w:hint="eastAsia"/>
          <w:color w:val="000000" w:themeColor="text1"/>
          <w:sz w:val="30"/>
          <w:szCs w:val="30"/>
        </w:rPr>
        <w:t>．</w:t>
      </w:r>
      <w:r w:rsidR="003A2A3B" w:rsidRPr="009141F0">
        <w:rPr>
          <w:rFonts w:ascii="仿宋_GB2312" w:eastAsia="仿宋_GB2312" w:hAnsi="仿宋" w:cs="仿宋_GB2312" w:hint="eastAsia"/>
          <w:color w:val="000000" w:themeColor="text1"/>
          <w:sz w:val="30"/>
          <w:szCs w:val="30"/>
        </w:rPr>
        <w:t>兽药选购、验收、贮藏、储存与养护</w:t>
      </w:r>
      <w:r w:rsidR="00C612DE" w:rsidRPr="009141F0">
        <w:rPr>
          <w:rFonts w:ascii="仿宋_GB2312" w:eastAsia="仿宋_GB2312" w:hAnsi="仿宋" w:cs="仿宋_GB2312" w:hint="eastAsia"/>
          <w:color w:val="000000" w:themeColor="text1"/>
          <w:sz w:val="30"/>
          <w:szCs w:val="30"/>
        </w:rPr>
        <w:t>等</w:t>
      </w:r>
      <w:r w:rsidR="003A2A3B" w:rsidRPr="009141F0">
        <w:rPr>
          <w:rFonts w:ascii="仿宋_GB2312" w:eastAsia="仿宋_GB2312" w:hAnsi="仿宋" w:cs="仿宋_GB2312" w:hint="eastAsia"/>
          <w:color w:val="000000" w:themeColor="text1"/>
          <w:sz w:val="30"/>
          <w:szCs w:val="30"/>
        </w:rPr>
        <w:t>知识；</w:t>
      </w:r>
    </w:p>
    <w:p w14:paraId="2730FF8E" w14:textId="77777777" w:rsidR="0039038A" w:rsidRPr="009141F0" w:rsidRDefault="0039038A" w:rsidP="006365DD">
      <w:pPr>
        <w:spacing w:line="360" w:lineRule="auto"/>
        <w:ind w:firstLineChars="200" w:firstLine="600"/>
        <w:rPr>
          <w:rFonts w:ascii="仿宋_GB2312" w:eastAsia="仿宋_GB2312" w:hAnsi="仿宋" w:cs="仿宋_GB2312" w:hint="eastAsia"/>
          <w:color w:val="000000" w:themeColor="text1"/>
          <w:sz w:val="30"/>
          <w:szCs w:val="30"/>
        </w:rPr>
      </w:pPr>
    </w:p>
    <w:p w14:paraId="461F33D7" w14:textId="4B87996C" w:rsidR="003A2A3B" w:rsidRPr="009141F0" w:rsidRDefault="007D26EE" w:rsidP="006365DD">
      <w:pPr>
        <w:spacing w:line="360" w:lineRule="auto"/>
        <w:ind w:firstLineChars="200" w:firstLine="600"/>
        <w:rPr>
          <w:rFonts w:ascii="仿宋_GB2312" w:eastAsia="仿宋_GB2312" w:hAnsi="仿宋" w:cs="仿宋_GB2312"/>
          <w:color w:val="000000" w:themeColor="text1"/>
          <w:sz w:val="30"/>
          <w:szCs w:val="30"/>
        </w:rPr>
      </w:pPr>
      <w:r w:rsidRPr="009141F0">
        <w:rPr>
          <w:rFonts w:ascii="仿宋_GB2312" w:eastAsia="仿宋_GB2312" w:hAnsi="仿宋" w:cs="仿宋_GB2312"/>
          <w:color w:val="000000" w:themeColor="text1"/>
          <w:sz w:val="30"/>
          <w:szCs w:val="30"/>
        </w:rPr>
        <w:lastRenderedPageBreak/>
        <w:t>5</w:t>
      </w:r>
      <w:r w:rsidR="009141F0">
        <w:rPr>
          <w:rFonts w:ascii="仿宋_GB2312" w:eastAsia="仿宋_GB2312" w:hAnsi="仿宋" w:cs="仿宋_GB2312" w:hint="eastAsia"/>
          <w:color w:val="000000" w:themeColor="text1"/>
          <w:sz w:val="30"/>
          <w:szCs w:val="30"/>
        </w:rPr>
        <w:t>．</w:t>
      </w:r>
      <w:r w:rsidR="003A2A3B" w:rsidRPr="009141F0">
        <w:rPr>
          <w:rFonts w:ascii="仿宋_GB2312" w:eastAsia="仿宋_GB2312" w:hAnsi="仿宋" w:cs="仿宋_GB2312" w:hint="eastAsia"/>
          <w:color w:val="000000" w:themeColor="text1"/>
          <w:sz w:val="30"/>
          <w:szCs w:val="30"/>
        </w:rPr>
        <w:t>兽药的质量控制与管理；</w:t>
      </w:r>
    </w:p>
    <w:p w14:paraId="39B91E96" w14:textId="07C34E6B" w:rsidR="003A2A3B" w:rsidRPr="009141F0" w:rsidRDefault="007D26EE" w:rsidP="006365DD">
      <w:pPr>
        <w:spacing w:line="360" w:lineRule="auto"/>
        <w:ind w:firstLineChars="200" w:firstLine="600"/>
        <w:rPr>
          <w:rFonts w:ascii="仿宋_GB2312" w:eastAsia="仿宋_GB2312" w:hAnsi="仿宋" w:cs="仿宋_GB2312"/>
          <w:color w:val="000000" w:themeColor="text1"/>
          <w:sz w:val="30"/>
          <w:szCs w:val="30"/>
        </w:rPr>
      </w:pPr>
      <w:r w:rsidRPr="009141F0">
        <w:rPr>
          <w:rFonts w:ascii="仿宋_GB2312" w:eastAsia="仿宋_GB2312" w:hAnsi="仿宋" w:cs="仿宋_GB2312"/>
          <w:color w:val="000000" w:themeColor="text1"/>
          <w:sz w:val="30"/>
          <w:szCs w:val="30"/>
        </w:rPr>
        <w:t>6</w:t>
      </w:r>
      <w:r w:rsidR="009141F0">
        <w:rPr>
          <w:rFonts w:ascii="仿宋_GB2312" w:eastAsia="仿宋_GB2312" w:hAnsi="仿宋" w:cs="仿宋_GB2312" w:hint="eastAsia"/>
          <w:color w:val="000000" w:themeColor="text1"/>
          <w:sz w:val="30"/>
          <w:szCs w:val="30"/>
        </w:rPr>
        <w:t>．</w:t>
      </w:r>
      <w:r w:rsidR="00C612DE" w:rsidRPr="009141F0">
        <w:rPr>
          <w:rFonts w:ascii="仿宋_GB2312" w:eastAsia="仿宋_GB2312" w:hAnsi="仿宋" w:cs="仿宋_GB2312" w:hint="eastAsia"/>
          <w:color w:val="000000" w:themeColor="text1"/>
          <w:sz w:val="30"/>
          <w:szCs w:val="30"/>
        </w:rPr>
        <w:t>兽药经营质量管理档案；</w:t>
      </w:r>
    </w:p>
    <w:p w14:paraId="064D7147" w14:textId="0180815A" w:rsidR="00B11B2A" w:rsidRPr="009141F0" w:rsidRDefault="007D26EE" w:rsidP="006365DD">
      <w:pPr>
        <w:spacing w:line="360" w:lineRule="auto"/>
        <w:ind w:firstLineChars="200" w:firstLine="600"/>
        <w:rPr>
          <w:rFonts w:ascii="仿宋_GB2312" w:eastAsia="仿宋_GB2312" w:hAnsi="仿宋" w:cs="仿宋_GB2312"/>
          <w:color w:val="000000" w:themeColor="text1"/>
          <w:sz w:val="30"/>
          <w:szCs w:val="30"/>
        </w:rPr>
      </w:pPr>
      <w:r w:rsidRPr="009141F0">
        <w:rPr>
          <w:rFonts w:ascii="仿宋_GB2312" w:eastAsia="仿宋_GB2312" w:hAnsi="仿宋" w:cs="仿宋_GB2312"/>
          <w:color w:val="000000" w:themeColor="text1"/>
          <w:sz w:val="30"/>
          <w:szCs w:val="30"/>
        </w:rPr>
        <w:t>7</w:t>
      </w:r>
      <w:r w:rsidR="009141F0">
        <w:rPr>
          <w:rFonts w:ascii="仿宋_GB2312" w:eastAsia="仿宋_GB2312" w:hAnsi="仿宋" w:cs="仿宋_GB2312" w:hint="eastAsia"/>
          <w:color w:val="000000" w:themeColor="text1"/>
          <w:sz w:val="30"/>
          <w:szCs w:val="30"/>
        </w:rPr>
        <w:t>．</w:t>
      </w:r>
      <w:r w:rsidR="0070558E" w:rsidRPr="009141F0">
        <w:rPr>
          <w:rFonts w:ascii="仿宋_GB2312" w:eastAsia="仿宋_GB2312" w:hAnsi="仿宋" w:cs="仿宋_GB2312" w:hint="eastAsia"/>
          <w:color w:val="000000" w:themeColor="text1"/>
          <w:sz w:val="30"/>
          <w:szCs w:val="30"/>
        </w:rPr>
        <w:t>兽用中药、化学药品、兽用特殊药品</w:t>
      </w:r>
      <w:r w:rsidR="00757165" w:rsidRPr="009141F0">
        <w:rPr>
          <w:rFonts w:ascii="仿宋_GB2312" w:eastAsia="仿宋_GB2312" w:hAnsi="仿宋" w:cs="仿宋_GB2312" w:hint="eastAsia"/>
          <w:color w:val="000000" w:themeColor="text1"/>
          <w:sz w:val="30"/>
          <w:szCs w:val="30"/>
        </w:rPr>
        <w:t>等兽药的知识与安全使用。</w:t>
      </w:r>
    </w:p>
    <w:p w14:paraId="12A8AD13" w14:textId="058348BE" w:rsidR="00757165" w:rsidRPr="00FE5A43" w:rsidRDefault="00145A6D" w:rsidP="006365DD">
      <w:pPr>
        <w:spacing w:line="360" w:lineRule="auto"/>
        <w:ind w:firstLineChars="200" w:firstLine="602"/>
        <w:jc w:val="left"/>
        <w:rPr>
          <w:rFonts w:ascii="仿宋_GB2312" w:eastAsia="仿宋_GB2312" w:hAnsi="仿宋" w:cs="仿宋_GB2312"/>
          <w:b/>
          <w:bCs/>
          <w:color w:val="000000" w:themeColor="text1"/>
          <w:sz w:val="30"/>
          <w:szCs w:val="30"/>
        </w:rPr>
      </w:pPr>
      <w:r>
        <w:rPr>
          <w:rFonts w:ascii="仿宋_GB2312" w:eastAsia="仿宋_GB2312" w:hAnsi="仿宋" w:cs="仿宋_GB2312" w:hint="eastAsia"/>
          <w:b/>
          <w:bCs/>
          <w:color w:val="000000" w:themeColor="text1"/>
          <w:sz w:val="30"/>
          <w:szCs w:val="30"/>
        </w:rPr>
        <w:t>三</w:t>
      </w:r>
      <w:r w:rsidR="00757165" w:rsidRPr="00FE5A43">
        <w:rPr>
          <w:rFonts w:ascii="仿宋_GB2312" w:eastAsia="仿宋_GB2312" w:hAnsi="仿宋" w:cs="仿宋_GB2312" w:hint="eastAsia"/>
          <w:b/>
          <w:bCs/>
          <w:color w:val="000000" w:themeColor="text1"/>
          <w:sz w:val="30"/>
          <w:szCs w:val="30"/>
        </w:rPr>
        <w:t>、培训方式</w:t>
      </w:r>
    </w:p>
    <w:p w14:paraId="6C047975" w14:textId="0E3D59D4" w:rsidR="00757165" w:rsidRPr="00FE5A43" w:rsidRDefault="00757165" w:rsidP="006365DD">
      <w:pPr>
        <w:spacing w:line="360" w:lineRule="auto"/>
        <w:ind w:firstLineChars="200" w:firstLine="600"/>
        <w:jc w:val="left"/>
        <w:rPr>
          <w:rFonts w:ascii="仿宋_GB2312" w:eastAsia="仿宋_GB2312" w:hAnsi="仿宋" w:cs="仿宋_GB2312"/>
          <w:color w:val="000000" w:themeColor="text1"/>
          <w:sz w:val="30"/>
          <w:szCs w:val="30"/>
        </w:rPr>
      </w:pPr>
      <w:r w:rsidRPr="00FE5A43">
        <w:rPr>
          <w:rFonts w:ascii="仿宋_GB2312" w:eastAsia="仿宋_GB2312" w:hAnsi="仿宋" w:cs="仿宋_GB2312" w:hint="eastAsia"/>
          <w:color w:val="000000" w:themeColor="text1"/>
          <w:sz w:val="30"/>
          <w:szCs w:val="30"/>
        </w:rPr>
        <w:t>培训将采用网络在线直播、录播等</w:t>
      </w:r>
      <w:r w:rsidR="00BF53BC">
        <w:rPr>
          <w:rFonts w:ascii="仿宋_GB2312" w:eastAsia="仿宋_GB2312" w:hAnsi="仿宋" w:cs="仿宋_GB2312" w:hint="eastAsia"/>
          <w:color w:val="000000" w:themeColor="text1"/>
          <w:sz w:val="30"/>
          <w:szCs w:val="30"/>
        </w:rPr>
        <w:t>线上</w:t>
      </w:r>
      <w:r w:rsidRPr="00FE5A43">
        <w:rPr>
          <w:rFonts w:ascii="仿宋_GB2312" w:eastAsia="仿宋_GB2312" w:hAnsi="仿宋" w:cs="仿宋_GB2312" w:hint="eastAsia"/>
          <w:color w:val="000000" w:themeColor="text1"/>
          <w:sz w:val="30"/>
          <w:szCs w:val="30"/>
        </w:rPr>
        <w:t>方式，可以反复回放课程，可以使用手机、IPAD、电脑等模式观看，不需要安装任何软件与配置，直播平台为中国畜牧业协会云课堂。</w:t>
      </w:r>
    </w:p>
    <w:p w14:paraId="02B46941" w14:textId="61B06F90" w:rsidR="00757165" w:rsidRPr="00FE5A43" w:rsidRDefault="00145A6D" w:rsidP="006365DD">
      <w:pPr>
        <w:spacing w:line="360" w:lineRule="auto"/>
        <w:ind w:firstLineChars="200" w:firstLine="602"/>
        <w:jc w:val="left"/>
        <w:rPr>
          <w:rFonts w:ascii="仿宋_GB2312" w:eastAsia="仿宋_GB2312" w:hAnsi="仿宋" w:cs="仿宋_GB2312"/>
          <w:b/>
          <w:bCs/>
          <w:color w:val="000000" w:themeColor="text1"/>
          <w:sz w:val="30"/>
          <w:szCs w:val="30"/>
        </w:rPr>
      </w:pPr>
      <w:r>
        <w:rPr>
          <w:rFonts w:ascii="仿宋_GB2312" w:eastAsia="仿宋_GB2312" w:hAnsi="仿宋" w:cs="仿宋_GB2312" w:hint="eastAsia"/>
          <w:b/>
          <w:bCs/>
          <w:color w:val="000000" w:themeColor="text1"/>
          <w:sz w:val="30"/>
          <w:szCs w:val="30"/>
        </w:rPr>
        <w:t>四</w:t>
      </w:r>
      <w:r w:rsidR="00757165" w:rsidRPr="00FE5A43">
        <w:rPr>
          <w:rFonts w:ascii="仿宋_GB2312" w:eastAsia="仿宋_GB2312" w:hAnsi="仿宋" w:cs="仿宋_GB2312" w:hint="eastAsia"/>
          <w:b/>
          <w:bCs/>
          <w:color w:val="000000" w:themeColor="text1"/>
          <w:sz w:val="30"/>
          <w:szCs w:val="30"/>
        </w:rPr>
        <w:t>、参加对象</w:t>
      </w:r>
    </w:p>
    <w:p w14:paraId="4D2E8A82" w14:textId="2E4F57E1" w:rsidR="00757165" w:rsidRPr="00BF53BC" w:rsidRDefault="00654591" w:rsidP="006365DD">
      <w:pPr>
        <w:spacing w:line="360" w:lineRule="auto"/>
        <w:ind w:firstLineChars="200" w:firstLine="600"/>
        <w:jc w:val="left"/>
        <w:rPr>
          <w:rFonts w:ascii="仿宋_GB2312" w:eastAsia="仿宋_GB2312" w:hAnsi="微软雅黑"/>
          <w:color w:val="333333"/>
          <w:sz w:val="30"/>
          <w:szCs w:val="30"/>
          <w:shd w:val="clear" w:color="auto" w:fill="FFFFFF"/>
        </w:rPr>
      </w:pPr>
      <w:r w:rsidRPr="00BF53BC">
        <w:rPr>
          <w:rFonts w:ascii="仿宋_GB2312" w:eastAsia="仿宋_GB2312" w:hAnsi="微软雅黑" w:hint="eastAsia"/>
          <w:color w:val="333333"/>
          <w:sz w:val="30"/>
          <w:szCs w:val="30"/>
          <w:shd w:val="clear" w:color="auto" w:fill="FFFFFF"/>
        </w:rPr>
        <w:t>各地农业农村局分管领导、兽药管理机构、兽药生产企业和经营企业负责人和技术人员、</w:t>
      </w:r>
      <w:r w:rsidR="00AA1A46" w:rsidRPr="00BF53BC">
        <w:rPr>
          <w:rFonts w:ascii="仿宋_GB2312" w:eastAsia="仿宋_GB2312" w:hAnsi="微软雅黑" w:hint="eastAsia"/>
          <w:color w:val="333333"/>
          <w:sz w:val="30"/>
          <w:szCs w:val="30"/>
          <w:shd w:val="clear" w:color="auto" w:fill="FFFFFF"/>
        </w:rPr>
        <w:t>兽药</w:t>
      </w:r>
      <w:r w:rsidRPr="00BF53BC">
        <w:rPr>
          <w:rFonts w:ascii="仿宋_GB2312" w:eastAsia="仿宋_GB2312" w:hAnsi="微软雅黑" w:hint="eastAsia"/>
          <w:color w:val="333333"/>
          <w:sz w:val="30"/>
          <w:szCs w:val="30"/>
          <w:shd w:val="clear" w:color="auto" w:fill="FFFFFF"/>
        </w:rPr>
        <w:t>质量管理人员</w:t>
      </w:r>
      <w:r w:rsidR="00E50D93" w:rsidRPr="00BF53BC">
        <w:rPr>
          <w:rFonts w:ascii="仿宋_GB2312" w:eastAsia="仿宋_GB2312" w:hAnsi="微软雅黑" w:hint="eastAsia"/>
          <w:color w:val="333333"/>
          <w:sz w:val="30"/>
          <w:szCs w:val="30"/>
          <w:shd w:val="clear" w:color="auto" w:fill="FFFFFF"/>
        </w:rPr>
        <w:t>、养殖企业</w:t>
      </w:r>
      <w:r w:rsidRPr="00BF53BC">
        <w:rPr>
          <w:rFonts w:ascii="仿宋_GB2312" w:eastAsia="仿宋_GB2312" w:hAnsi="微软雅黑" w:hint="eastAsia"/>
          <w:color w:val="333333"/>
          <w:sz w:val="30"/>
          <w:szCs w:val="30"/>
          <w:shd w:val="clear" w:color="auto" w:fill="FFFFFF"/>
        </w:rPr>
        <w:t>等。</w:t>
      </w:r>
    </w:p>
    <w:p w14:paraId="453060D1" w14:textId="706C0CDE" w:rsidR="00654591" w:rsidRPr="00FE5A43" w:rsidRDefault="00145A6D" w:rsidP="006365DD">
      <w:pPr>
        <w:spacing w:line="360" w:lineRule="auto"/>
        <w:ind w:firstLineChars="200" w:firstLine="602"/>
        <w:jc w:val="left"/>
        <w:rPr>
          <w:rFonts w:ascii="仿宋_GB2312" w:eastAsia="仿宋_GB2312" w:hAnsi="仿宋" w:cs="仿宋_GB2312"/>
          <w:b/>
          <w:bCs/>
          <w:color w:val="000000" w:themeColor="text1"/>
          <w:sz w:val="30"/>
          <w:szCs w:val="30"/>
        </w:rPr>
      </w:pPr>
      <w:r>
        <w:rPr>
          <w:rFonts w:ascii="仿宋_GB2312" w:eastAsia="仿宋_GB2312" w:hAnsi="仿宋" w:cs="仿宋_GB2312" w:hint="eastAsia"/>
          <w:b/>
          <w:bCs/>
          <w:color w:val="000000" w:themeColor="text1"/>
          <w:sz w:val="30"/>
          <w:szCs w:val="30"/>
        </w:rPr>
        <w:t>五</w:t>
      </w:r>
      <w:r w:rsidR="00654591" w:rsidRPr="00FE5A43">
        <w:rPr>
          <w:rFonts w:ascii="仿宋_GB2312" w:eastAsia="仿宋_GB2312" w:hAnsi="仿宋" w:cs="仿宋_GB2312" w:hint="eastAsia"/>
          <w:b/>
          <w:bCs/>
          <w:color w:val="000000" w:themeColor="text1"/>
          <w:sz w:val="30"/>
          <w:szCs w:val="30"/>
        </w:rPr>
        <w:t>、培训证书</w:t>
      </w:r>
    </w:p>
    <w:p w14:paraId="6BFF1AD3" w14:textId="663EC1F6" w:rsidR="00654591" w:rsidRPr="00FE5A43" w:rsidRDefault="00654591" w:rsidP="006365DD">
      <w:pPr>
        <w:spacing w:line="360" w:lineRule="auto"/>
        <w:ind w:firstLineChars="200" w:firstLine="600"/>
        <w:jc w:val="left"/>
        <w:rPr>
          <w:rFonts w:ascii="仿宋_GB2312" w:eastAsia="仿宋_GB2312" w:hAnsi="仿宋" w:cs="仿宋_GB2312"/>
          <w:color w:val="000000" w:themeColor="text1"/>
          <w:sz w:val="30"/>
          <w:szCs w:val="30"/>
        </w:rPr>
      </w:pPr>
      <w:r w:rsidRPr="00FE5A43">
        <w:rPr>
          <w:rFonts w:ascii="仿宋_GB2312" w:eastAsia="仿宋_GB2312" w:hAnsi="仿宋" w:cs="仿宋_GB2312" w:hint="eastAsia"/>
          <w:color w:val="000000" w:themeColor="text1"/>
          <w:sz w:val="30"/>
          <w:szCs w:val="30"/>
        </w:rPr>
        <w:t>培训合格人员，中国畜牧业协会颁发</w:t>
      </w:r>
      <w:r w:rsidR="003D69EE">
        <w:rPr>
          <w:rFonts w:ascii="仿宋_GB2312" w:eastAsia="仿宋_GB2312" w:hAnsi="仿宋" w:cs="仿宋_GB2312" w:hint="eastAsia"/>
          <w:color w:val="000000" w:themeColor="text1"/>
          <w:sz w:val="30"/>
          <w:szCs w:val="30"/>
        </w:rPr>
        <w:t>培训</w:t>
      </w:r>
      <w:r w:rsidRPr="00FE5A43">
        <w:rPr>
          <w:rFonts w:ascii="仿宋_GB2312" w:eastAsia="仿宋_GB2312" w:hAnsi="仿宋" w:cs="仿宋_GB2312" w:hint="eastAsia"/>
          <w:color w:val="000000" w:themeColor="text1"/>
          <w:sz w:val="30"/>
          <w:szCs w:val="30"/>
        </w:rPr>
        <w:t>证书。</w:t>
      </w:r>
    </w:p>
    <w:p w14:paraId="34B4F5E2" w14:textId="51612453" w:rsidR="00654591" w:rsidRPr="00FE5A43" w:rsidRDefault="00145A6D" w:rsidP="006365DD">
      <w:pPr>
        <w:spacing w:line="360" w:lineRule="auto"/>
        <w:ind w:firstLineChars="200" w:firstLine="602"/>
        <w:jc w:val="left"/>
        <w:rPr>
          <w:rFonts w:ascii="仿宋_GB2312" w:eastAsia="仿宋_GB2312" w:hAnsi="仿宋" w:cs="仿宋_GB2312"/>
          <w:b/>
          <w:color w:val="000000" w:themeColor="text1"/>
          <w:sz w:val="30"/>
          <w:szCs w:val="30"/>
        </w:rPr>
      </w:pPr>
      <w:r>
        <w:rPr>
          <w:rFonts w:ascii="仿宋_GB2312" w:eastAsia="仿宋_GB2312" w:hAnsi="仿宋" w:cs="仿宋_GB2312" w:hint="eastAsia"/>
          <w:b/>
          <w:color w:val="000000" w:themeColor="text1"/>
          <w:sz w:val="30"/>
          <w:szCs w:val="30"/>
        </w:rPr>
        <w:t>六</w:t>
      </w:r>
      <w:r w:rsidR="00654591" w:rsidRPr="00FE5A43">
        <w:rPr>
          <w:rFonts w:ascii="仿宋_GB2312" w:eastAsia="仿宋_GB2312" w:hAnsi="仿宋" w:cs="仿宋_GB2312" w:hint="eastAsia"/>
          <w:b/>
          <w:color w:val="000000" w:themeColor="text1"/>
          <w:sz w:val="30"/>
          <w:szCs w:val="30"/>
        </w:rPr>
        <w:t>、培训时间</w:t>
      </w:r>
    </w:p>
    <w:p w14:paraId="1D49A1DD" w14:textId="0C902DF5" w:rsidR="00654591" w:rsidRPr="00FE5A43" w:rsidRDefault="00654591" w:rsidP="006365DD">
      <w:pPr>
        <w:spacing w:line="360" w:lineRule="auto"/>
        <w:ind w:firstLineChars="200" w:firstLine="600"/>
        <w:jc w:val="left"/>
        <w:rPr>
          <w:rFonts w:ascii="仿宋_GB2312" w:eastAsia="仿宋_GB2312" w:hAnsi="仿宋" w:cs="仿宋_GB2312"/>
          <w:bCs/>
          <w:color w:val="000000" w:themeColor="text1"/>
          <w:sz w:val="30"/>
          <w:szCs w:val="30"/>
        </w:rPr>
      </w:pPr>
      <w:r w:rsidRPr="00FE5A43">
        <w:rPr>
          <w:rFonts w:ascii="仿宋_GB2312" w:eastAsia="仿宋_GB2312" w:hAnsi="仿宋" w:cs="仿宋_GB2312" w:hint="eastAsia"/>
          <w:bCs/>
          <w:color w:val="000000" w:themeColor="text1"/>
          <w:sz w:val="30"/>
          <w:szCs w:val="30"/>
        </w:rPr>
        <w:t>第一期  2022年</w:t>
      </w:r>
      <w:r w:rsidR="00ED33C7">
        <w:rPr>
          <w:rFonts w:ascii="仿宋_GB2312" w:eastAsia="仿宋_GB2312" w:hAnsi="仿宋" w:cs="仿宋_GB2312"/>
          <w:bCs/>
          <w:color w:val="000000" w:themeColor="text1"/>
          <w:sz w:val="30"/>
          <w:szCs w:val="30"/>
        </w:rPr>
        <w:t>10</w:t>
      </w:r>
      <w:r w:rsidRPr="00FE5A43">
        <w:rPr>
          <w:rFonts w:ascii="仿宋_GB2312" w:eastAsia="仿宋_GB2312" w:hAnsi="仿宋" w:cs="仿宋_GB2312" w:hint="eastAsia"/>
          <w:bCs/>
          <w:color w:val="000000" w:themeColor="text1"/>
          <w:sz w:val="30"/>
          <w:szCs w:val="30"/>
        </w:rPr>
        <w:t>月</w:t>
      </w:r>
      <w:r w:rsidR="00ED33C7">
        <w:rPr>
          <w:rFonts w:ascii="仿宋_GB2312" w:eastAsia="仿宋_GB2312" w:hAnsi="仿宋" w:cs="仿宋_GB2312"/>
          <w:bCs/>
          <w:color w:val="000000" w:themeColor="text1"/>
          <w:sz w:val="30"/>
          <w:szCs w:val="30"/>
        </w:rPr>
        <w:t>13</w:t>
      </w:r>
      <w:r w:rsidRPr="00FE5A43">
        <w:rPr>
          <w:rFonts w:ascii="仿宋_GB2312" w:eastAsia="仿宋_GB2312" w:hAnsi="仿宋" w:cs="仿宋_GB2312" w:hint="eastAsia"/>
          <w:bCs/>
          <w:color w:val="000000" w:themeColor="text1"/>
          <w:sz w:val="30"/>
          <w:szCs w:val="30"/>
        </w:rPr>
        <w:t>日至</w:t>
      </w:r>
      <w:r w:rsidR="00ED33C7">
        <w:rPr>
          <w:rFonts w:ascii="仿宋_GB2312" w:eastAsia="仿宋_GB2312" w:hAnsi="仿宋" w:cs="仿宋_GB2312"/>
          <w:bCs/>
          <w:color w:val="000000" w:themeColor="text1"/>
          <w:sz w:val="30"/>
          <w:szCs w:val="30"/>
        </w:rPr>
        <w:t>14</w:t>
      </w:r>
      <w:r w:rsidRPr="00FE5A43">
        <w:rPr>
          <w:rFonts w:ascii="仿宋_GB2312" w:eastAsia="仿宋_GB2312" w:hAnsi="仿宋" w:cs="仿宋_GB2312" w:hint="eastAsia"/>
          <w:bCs/>
          <w:color w:val="000000" w:themeColor="text1"/>
          <w:sz w:val="30"/>
          <w:szCs w:val="30"/>
        </w:rPr>
        <w:t>日</w:t>
      </w:r>
    </w:p>
    <w:p w14:paraId="2CD36F0E" w14:textId="72CFACF3" w:rsidR="00654591" w:rsidRPr="00FE5A43" w:rsidRDefault="00654591" w:rsidP="006365DD">
      <w:pPr>
        <w:spacing w:line="360" w:lineRule="auto"/>
        <w:ind w:firstLineChars="200" w:firstLine="600"/>
        <w:jc w:val="left"/>
        <w:rPr>
          <w:rFonts w:ascii="仿宋_GB2312" w:eastAsia="仿宋_GB2312" w:hAnsi="仿宋" w:cs="仿宋_GB2312"/>
          <w:bCs/>
          <w:color w:val="000000" w:themeColor="text1"/>
          <w:sz w:val="30"/>
          <w:szCs w:val="30"/>
        </w:rPr>
      </w:pPr>
      <w:r w:rsidRPr="00FE5A43">
        <w:rPr>
          <w:rFonts w:ascii="仿宋_GB2312" w:eastAsia="仿宋_GB2312" w:hAnsi="仿宋" w:cs="仿宋_GB2312" w:hint="eastAsia"/>
          <w:bCs/>
          <w:color w:val="000000" w:themeColor="text1"/>
          <w:sz w:val="30"/>
          <w:szCs w:val="30"/>
        </w:rPr>
        <w:t>第二期  2022年</w:t>
      </w:r>
      <w:r w:rsidR="00ED33C7">
        <w:rPr>
          <w:rFonts w:ascii="仿宋_GB2312" w:eastAsia="仿宋_GB2312" w:hAnsi="仿宋" w:cs="仿宋_GB2312"/>
          <w:bCs/>
          <w:color w:val="000000" w:themeColor="text1"/>
          <w:sz w:val="30"/>
          <w:szCs w:val="30"/>
        </w:rPr>
        <w:t>11</w:t>
      </w:r>
      <w:r w:rsidRPr="00FE5A43">
        <w:rPr>
          <w:rFonts w:ascii="仿宋_GB2312" w:eastAsia="仿宋_GB2312" w:hAnsi="仿宋" w:cs="仿宋_GB2312" w:hint="eastAsia"/>
          <w:bCs/>
          <w:color w:val="000000" w:themeColor="text1"/>
          <w:sz w:val="30"/>
          <w:szCs w:val="30"/>
        </w:rPr>
        <w:t>月</w:t>
      </w:r>
      <w:r w:rsidR="00ED33C7">
        <w:rPr>
          <w:rFonts w:ascii="仿宋_GB2312" w:eastAsia="仿宋_GB2312" w:hAnsi="仿宋" w:cs="仿宋_GB2312"/>
          <w:bCs/>
          <w:color w:val="000000" w:themeColor="text1"/>
          <w:sz w:val="30"/>
          <w:szCs w:val="30"/>
        </w:rPr>
        <w:t>10</w:t>
      </w:r>
      <w:r w:rsidRPr="00FE5A43">
        <w:rPr>
          <w:rFonts w:ascii="仿宋_GB2312" w:eastAsia="仿宋_GB2312" w:hAnsi="仿宋" w:cs="仿宋_GB2312" w:hint="eastAsia"/>
          <w:bCs/>
          <w:color w:val="000000" w:themeColor="text1"/>
          <w:sz w:val="30"/>
          <w:szCs w:val="30"/>
        </w:rPr>
        <w:t>日至</w:t>
      </w:r>
      <w:r w:rsidR="00ED33C7">
        <w:rPr>
          <w:rFonts w:ascii="仿宋_GB2312" w:eastAsia="仿宋_GB2312" w:hAnsi="仿宋" w:cs="仿宋_GB2312"/>
          <w:bCs/>
          <w:color w:val="000000" w:themeColor="text1"/>
          <w:sz w:val="30"/>
          <w:szCs w:val="30"/>
        </w:rPr>
        <w:t>11</w:t>
      </w:r>
      <w:r w:rsidRPr="00FE5A43">
        <w:rPr>
          <w:rFonts w:ascii="仿宋_GB2312" w:eastAsia="仿宋_GB2312" w:hAnsi="仿宋" w:cs="仿宋_GB2312" w:hint="eastAsia"/>
          <w:bCs/>
          <w:color w:val="000000" w:themeColor="text1"/>
          <w:sz w:val="30"/>
          <w:szCs w:val="30"/>
        </w:rPr>
        <w:t>日</w:t>
      </w:r>
    </w:p>
    <w:p w14:paraId="43ECA1DB" w14:textId="598BEF03" w:rsidR="00654591" w:rsidRPr="00FE5A43" w:rsidRDefault="00145A6D" w:rsidP="006365DD">
      <w:pPr>
        <w:spacing w:line="360" w:lineRule="auto"/>
        <w:ind w:firstLineChars="200" w:firstLine="602"/>
        <w:rPr>
          <w:rFonts w:ascii="仿宋_GB2312" w:eastAsia="仿宋_GB2312" w:hAnsi="仿宋" w:cs="仿宋_GB2312"/>
          <w:b/>
          <w:bCs/>
          <w:color w:val="000000" w:themeColor="text1"/>
          <w:sz w:val="30"/>
          <w:szCs w:val="30"/>
        </w:rPr>
      </w:pPr>
      <w:r>
        <w:rPr>
          <w:rFonts w:ascii="仿宋_GB2312" w:eastAsia="仿宋_GB2312" w:hAnsi="仿宋" w:cs="仿宋_GB2312" w:hint="eastAsia"/>
          <w:b/>
          <w:bCs/>
          <w:color w:val="000000" w:themeColor="text1"/>
          <w:sz w:val="30"/>
          <w:szCs w:val="30"/>
        </w:rPr>
        <w:t>七</w:t>
      </w:r>
      <w:r w:rsidR="00654591" w:rsidRPr="00FE5A43">
        <w:rPr>
          <w:rFonts w:ascii="仿宋_GB2312" w:eastAsia="仿宋_GB2312" w:hAnsi="仿宋" w:cs="仿宋_GB2312" w:hint="eastAsia"/>
          <w:b/>
          <w:bCs/>
          <w:color w:val="000000" w:themeColor="text1"/>
          <w:sz w:val="30"/>
          <w:szCs w:val="30"/>
        </w:rPr>
        <w:t>、收费标准</w:t>
      </w:r>
    </w:p>
    <w:p w14:paraId="680A24CD" w14:textId="77777777" w:rsidR="00654591" w:rsidRPr="00FE5A43" w:rsidRDefault="00654591" w:rsidP="006365DD">
      <w:pPr>
        <w:autoSpaceDE w:val="0"/>
        <w:autoSpaceDN w:val="0"/>
        <w:adjustRightInd w:val="0"/>
        <w:spacing w:line="360" w:lineRule="auto"/>
        <w:ind w:firstLineChars="200" w:firstLine="600"/>
        <w:rPr>
          <w:rFonts w:ascii="仿宋_GB2312" w:eastAsia="仿宋_GB2312" w:hAnsi="仿宋" w:cs="仿宋_GB2312"/>
          <w:color w:val="000000" w:themeColor="text1"/>
          <w:sz w:val="30"/>
          <w:szCs w:val="30"/>
        </w:rPr>
      </w:pPr>
      <w:r w:rsidRPr="00FE5A43">
        <w:rPr>
          <w:rFonts w:ascii="仿宋_GB2312" w:eastAsia="仿宋_GB2312" w:hAnsi="仿宋" w:cs="仿宋_GB2312" w:hint="eastAsia"/>
          <w:color w:val="000000" w:themeColor="text1"/>
          <w:sz w:val="30"/>
          <w:szCs w:val="30"/>
        </w:rPr>
        <w:t>培训收费标准为1880元/人,收到费用后，统一开具报销票据。</w:t>
      </w:r>
    </w:p>
    <w:p w14:paraId="6832A8EF" w14:textId="77777777" w:rsidR="00654591" w:rsidRPr="00FE5A43" w:rsidRDefault="00654591" w:rsidP="006365DD">
      <w:pPr>
        <w:autoSpaceDE w:val="0"/>
        <w:autoSpaceDN w:val="0"/>
        <w:adjustRightInd w:val="0"/>
        <w:spacing w:line="360" w:lineRule="auto"/>
        <w:ind w:firstLineChars="200" w:firstLine="600"/>
        <w:rPr>
          <w:rFonts w:ascii="仿宋_GB2312" w:eastAsia="仿宋_GB2312" w:hAnsi="Calibri" w:cs="Times New Roman"/>
          <w:bCs/>
          <w:color w:val="000000" w:themeColor="text1"/>
          <w:sz w:val="30"/>
          <w:szCs w:val="30"/>
        </w:rPr>
      </w:pPr>
      <w:r w:rsidRPr="00FE5A43">
        <w:rPr>
          <w:rFonts w:ascii="仿宋_GB2312" w:eastAsia="仿宋_GB2312" w:hAnsi="Calibri" w:cs="Times New Roman" w:hint="eastAsia"/>
          <w:bCs/>
          <w:color w:val="000000" w:themeColor="text1"/>
          <w:sz w:val="30"/>
          <w:szCs w:val="30"/>
        </w:rPr>
        <w:t>账户信息:</w:t>
      </w:r>
    </w:p>
    <w:p w14:paraId="7A87B834" w14:textId="77777777" w:rsidR="00654591" w:rsidRPr="00FE5A43" w:rsidRDefault="00654591" w:rsidP="006365DD">
      <w:pPr>
        <w:spacing w:line="360" w:lineRule="auto"/>
        <w:ind w:firstLineChars="200" w:firstLine="600"/>
        <w:rPr>
          <w:rFonts w:ascii="仿宋_GB2312" w:eastAsia="仿宋_GB2312" w:hAnsi="Calibri" w:cs="Times New Roman"/>
          <w:bCs/>
          <w:color w:val="000000" w:themeColor="text1"/>
          <w:sz w:val="30"/>
          <w:szCs w:val="30"/>
        </w:rPr>
      </w:pPr>
      <w:r w:rsidRPr="00FE5A43">
        <w:rPr>
          <w:rFonts w:ascii="仿宋_GB2312" w:eastAsia="仿宋_GB2312" w:hAnsi="Calibri" w:cs="Times New Roman" w:hint="eastAsia"/>
          <w:bCs/>
          <w:color w:val="000000" w:themeColor="text1"/>
          <w:sz w:val="30"/>
          <w:szCs w:val="30"/>
        </w:rPr>
        <w:t>账户名：北京创维未来信息咨询中心（普通合伙）</w:t>
      </w:r>
    </w:p>
    <w:p w14:paraId="43B2ABDC" w14:textId="77777777" w:rsidR="00654591" w:rsidRPr="00FE5A43" w:rsidRDefault="00654591" w:rsidP="006365DD">
      <w:pPr>
        <w:spacing w:line="360" w:lineRule="auto"/>
        <w:ind w:firstLineChars="200" w:firstLine="600"/>
        <w:rPr>
          <w:rFonts w:ascii="仿宋_GB2312" w:eastAsia="仿宋_GB2312" w:hAnsi="Calibri" w:cs="Times New Roman"/>
          <w:bCs/>
          <w:color w:val="000000" w:themeColor="text1"/>
          <w:sz w:val="30"/>
          <w:szCs w:val="30"/>
        </w:rPr>
      </w:pPr>
      <w:r w:rsidRPr="00FE5A43">
        <w:rPr>
          <w:rFonts w:ascii="仿宋_GB2312" w:eastAsia="仿宋_GB2312" w:hAnsi="Calibri" w:cs="Times New Roman" w:hint="eastAsia"/>
          <w:bCs/>
          <w:color w:val="000000" w:themeColor="text1"/>
          <w:sz w:val="30"/>
          <w:szCs w:val="30"/>
        </w:rPr>
        <w:t xml:space="preserve">开户行: 中国工商银行北京清河镇支行 </w:t>
      </w:r>
    </w:p>
    <w:p w14:paraId="3877F243" w14:textId="77777777" w:rsidR="00654591" w:rsidRPr="00FE5A43" w:rsidRDefault="00654591" w:rsidP="006365DD">
      <w:pPr>
        <w:spacing w:line="360" w:lineRule="auto"/>
        <w:ind w:firstLineChars="200" w:firstLine="600"/>
        <w:rPr>
          <w:rFonts w:ascii="仿宋_GB2312" w:eastAsia="仿宋_GB2312" w:hAnsi="Calibri" w:cs="Times New Roman"/>
          <w:bCs/>
          <w:color w:val="000000" w:themeColor="text1"/>
          <w:sz w:val="30"/>
          <w:szCs w:val="30"/>
        </w:rPr>
      </w:pPr>
      <w:proofErr w:type="gramStart"/>
      <w:r w:rsidRPr="00FE5A43">
        <w:rPr>
          <w:rFonts w:ascii="仿宋_GB2312" w:eastAsia="仿宋_GB2312" w:hAnsi="Calibri" w:cs="Times New Roman" w:hint="eastAsia"/>
          <w:bCs/>
          <w:color w:val="000000" w:themeColor="text1"/>
          <w:sz w:val="30"/>
          <w:szCs w:val="30"/>
        </w:rPr>
        <w:t>账</w:t>
      </w:r>
      <w:proofErr w:type="gramEnd"/>
      <w:r w:rsidRPr="00FE5A43">
        <w:rPr>
          <w:rFonts w:ascii="仿宋_GB2312" w:eastAsia="仿宋_GB2312" w:hAnsi="Calibri" w:cs="Times New Roman" w:hint="eastAsia"/>
          <w:bCs/>
          <w:color w:val="000000" w:themeColor="text1"/>
          <w:sz w:val="30"/>
          <w:szCs w:val="30"/>
        </w:rPr>
        <w:t xml:space="preserve">  号：0200 0061 0920 0254 755</w:t>
      </w:r>
    </w:p>
    <w:p w14:paraId="6C95B7EC" w14:textId="03F22EEA" w:rsidR="00654591" w:rsidRPr="00FE5A43" w:rsidRDefault="00145A6D" w:rsidP="006365DD">
      <w:pPr>
        <w:spacing w:line="360" w:lineRule="auto"/>
        <w:ind w:firstLineChars="200" w:firstLine="602"/>
        <w:rPr>
          <w:rFonts w:ascii="仿宋_GB2312" w:eastAsia="仿宋_GB2312" w:hAnsi="仿宋"/>
          <w:b/>
          <w:color w:val="000000" w:themeColor="text1"/>
          <w:sz w:val="30"/>
          <w:szCs w:val="30"/>
        </w:rPr>
      </w:pPr>
      <w:r>
        <w:rPr>
          <w:rFonts w:ascii="仿宋_GB2312" w:eastAsia="仿宋_GB2312" w:hAnsi="仿宋" w:cs="仿宋_GB2312" w:hint="eastAsia"/>
          <w:b/>
          <w:color w:val="000000" w:themeColor="text1"/>
          <w:sz w:val="30"/>
          <w:szCs w:val="30"/>
        </w:rPr>
        <w:lastRenderedPageBreak/>
        <w:t>八</w:t>
      </w:r>
      <w:r w:rsidR="00654591" w:rsidRPr="00FE5A43">
        <w:rPr>
          <w:rFonts w:ascii="仿宋_GB2312" w:eastAsia="仿宋_GB2312" w:hAnsi="仿宋" w:cs="仿宋_GB2312" w:hint="eastAsia"/>
          <w:b/>
          <w:color w:val="000000" w:themeColor="text1"/>
          <w:sz w:val="30"/>
          <w:szCs w:val="30"/>
        </w:rPr>
        <w:t>、</w:t>
      </w:r>
      <w:r w:rsidR="00654591" w:rsidRPr="00FE5A43">
        <w:rPr>
          <w:rFonts w:ascii="仿宋_GB2312" w:eastAsia="仿宋_GB2312" w:hAnsi="仿宋" w:hint="eastAsia"/>
          <w:b/>
          <w:color w:val="000000" w:themeColor="text1"/>
          <w:sz w:val="30"/>
          <w:szCs w:val="30"/>
        </w:rPr>
        <w:t>报名方式</w:t>
      </w:r>
    </w:p>
    <w:p w14:paraId="46BDD2CB" w14:textId="77777777" w:rsidR="00654591" w:rsidRPr="00FE5A43" w:rsidRDefault="00654591" w:rsidP="006365DD">
      <w:pPr>
        <w:spacing w:line="360" w:lineRule="auto"/>
        <w:ind w:firstLineChars="200" w:firstLine="600"/>
        <w:jc w:val="left"/>
        <w:rPr>
          <w:rFonts w:ascii="仿宋_GB2312" w:eastAsia="仿宋_GB2312" w:hAnsi="仿宋"/>
          <w:color w:val="000000" w:themeColor="text1"/>
          <w:sz w:val="30"/>
          <w:szCs w:val="30"/>
        </w:rPr>
      </w:pPr>
      <w:r w:rsidRPr="00FE5A43">
        <w:rPr>
          <w:rFonts w:ascii="仿宋_GB2312" w:eastAsia="仿宋_GB2312" w:hAnsi="仿宋" w:hint="eastAsia"/>
          <w:color w:val="000000" w:themeColor="text1"/>
          <w:sz w:val="30"/>
          <w:szCs w:val="30"/>
        </w:rPr>
        <w:t>参加培训人员需提前填写报名回执（附件），会务组收到报名回执后，将在开班前7日内电话通知，告知具体操作方式。</w:t>
      </w:r>
    </w:p>
    <w:p w14:paraId="7B4C8B89" w14:textId="60AD51A6" w:rsidR="00654591" w:rsidRDefault="00145A6D" w:rsidP="006365DD">
      <w:pPr>
        <w:spacing w:line="360" w:lineRule="auto"/>
        <w:ind w:firstLineChars="200" w:firstLine="602"/>
        <w:rPr>
          <w:rFonts w:ascii="仿宋_GB2312" w:eastAsia="仿宋_GB2312" w:hAnsi="仿宋" w:cs="Times New Roman"/>
          <w:b/>
          <w:bCs/>
          <w:color w:val="000000" w:themeColor="text1"/>
          <w:sz w:val="30"/>
          <w:szCs w:val="30"/>
        </w:rPr>
      </w:pPr>
      <w:r>
        <w:rPr>
          <w:rFonts w:ascii="仿宋_GB2312" w:eastAsia="仿宋_GB2312" w:hAnsi="仿宋" w:hint="eastAsia"/>
          <w:b/>
          <w:bCs/>
          <w:color w:val="000000" w:themeColor="text1"/>
          <w:sz w:val="30"/>
          <w:szCs w:val="30"/>
        </w:rPr>
        <w:t>九</w:t>
      </w:r>
      <w:r w:rsidR="00654591" w:rsidRPr="00FE5A43">
        <w:rPr>
          <w:rFonts w:ascii="仿宋_GB2312" w:eastAsia="仿宋_GB2312" w:hAnsi="仿宋" w:hint="eastAsia"/>
          <w:b/>
          <w:bCs/>
          <w:color w:val="000000" w:themeColor="text1"/>
          <w:sz w:val="30"/>
          <w:szCs w:val="30"/>
        </w:rPr>
        <w:t>、</w:t>
      </w:r>
      <w:r w:rsidR="00654591" w:rsidRPr="00FE5A43">
        <w:rPr>
          <w:rFonts w:ascii="仿宋_GB2312" w:eastAsia="仿宋_GB2312" w:hAnsi="仿宋" w:cs="Times New Roman" w:hint="eastAsia"/>
          <w:b/>
          <w:bCs/>
          <w:color w:val="000000" w:themeColor="text1"/>
          <w:sz w:val="30"/>
          <w:szCs w:val="30"/>
        </w:rPr>
        <w:t>联系方式</w:t>
      </w:r>
    </w:p>
    <w:p w14:paraId="198C8758" w14:textId="0EFC03BA" w:rsidR="00BF53BC" w:rsidRPr="00FE5A43" w:rsidRDefault="00BF53BC" w:rsidP="006365DD">
      <w:pPr>
        <w:spacing w:line="360" w:lineRule="auto"/>
        <w:ind w:firstLineChars="200" w:firstLine="602"/>
        <w:rPr>
          <w:rFonts w:ascii="仿宋_GB2312" w:eastAsia="仿宋_GB2312" w:hAnsi="仿宋"/>
          <w:b/>
          <w:bCs/>
          <w:color w:val="000000" w:themeColor="text1"/>
          <w:sz w:val="30"/>
          <w:szCs w:val="30"/>
        </w:rPr>
      </w:pPr>
      <w:r>
        <w:rPr>
          <w:rFonts w:ascii="仿宋_GB2312" w:eastAsia="仿宋_GB2312" w:hAnsi="仿宋" w:cs="Times New Roman" w:hint="eastAsia"/>
          <w:b/>
          <w:bCs/>
          <w:color w:val="000000" w:themeColor="text1"/>
          <w:sz w:val="30"/>
          <w:szCs w:val="30"/>
        </w:rPr>
        <w:t>报名联系方式：</w:t>
      </w:r>
    </w:p>
    <w:p w14:paraId="42920626" w14:textId="77777777" w:rsidR="00654591" w:rsidRPr="00FE5A43" w:rsidRDefault="00654591" w:rsidP="006365DD">
      <w:pPr>
        <w:spacing w:line="360" w:lineRule="auto"/>
        <w:ind w:firstLineChars="200" w:firstLine="600"/>
        <w:rPr>
          <w:rFonts w:ascii="仿宋_GB2312" w:eastAsia="仿宋_GB2312" w:hAnsi="仿宋" w:cs="Times New Roman"/>
          <w:bCs/>
          <w:color w:val="000000" w:themeColor="text1"/>
          <w:sz w:val="30"/>
          <w:szCs w:val="30"/>
        </w:rPr>
      </w:pPr>
      <w:r w:rsidRPr="00FE5A43">
        <w:rPr>
          <w:rFonts w:ascii="仿宋_GB2312" w:eastAsia="仿宋_GB2312" w:hAnsi="仿宋" w:cs="Times New Roman" w:hint="eastAsia"/>
          <w:bCs/>
          <w:color w:val="000000" w:themeColor="text1"/>
          <w:sz w:val="30"/>
          <w:szCs w:val="30"/>
        </w:rPr>
        <w:t>联系人</w:t>
      </w:r>
      <w:r w:rsidRPr="00FE5A43">
        <w:rPr>
          <w:rFonts w:ascii="仿宋_GB2312" w:eastAsia="仿宋_GB2312" w:hAnsi="仿宋" w:hint="eastAsia"/>
          <w:color w:val="000000" w:themeColor="text1"/>
          <w:sz w:val="30"/>
          <w:szCs w:val="30"/>
        </w:rPr>
        <w:t>:</w:t>
      </w:r>
      <w:proofErr w:type="gramStart"/>
      <w:r w:rsidRPr="00FE5A43">
        <w:rPr>
          <w:rFonts w:ascii="仿宋_GB2312" w:eastAsia="仿宋_GB2312" w:hAnsi="仿宋" w:cs="Times New Roman" w:hint="eastAsia"/>
          <w:bCs/>
          <w:color w:val="000000" w:themeColor="text1"/>
          <w:sz w:val="30"/>
          <w:szCs w:val="30"/>
        </w:rPr>
        <w:t>曾晓翘</w:t>
      </w:r>
      <w:proofErr w:type="gramEnd"/>
      <w:r w:rsidRPr="00FE5A43">
        <w:rPr>
          <w:rFonts w:ascii="仿宋_GB2312" w:eastAsia="仿宋_GB2312" w:hAnsi="仿宋" w:cs="Times New Roman" w:hint="eastAsia"/>
          <w:bCs/>
          <w:color w:val="000000" w:themeColor="text1"/>
          <w:sz w:val="30"/>
          <w:szCs w:val="30"/>
        </w:rPr>
        <w:t xml:space="preserve">              手机:18518688700  </w:t>
      </w:r>
    </w:p>
    <w:p w14:paraId="7702B18C" w14:textId="77777777" w:rsidR="00654591" w:rsidRPr="00FE5A43" w:rsidRDefault="00654591" w:rsidP="006365DD">
      <w:pPr>
        <w:spacing w:line="360" w:lineRule="auto"/>
        <w:ind w:firstLineChars="200" w:firstLine="600"/>
        <w:rPr>
          <w:rFonts w:ascii="仿宋_GB2312" w:eastAsia="仿宋_GB2312" w:hAnsi="仿宋" w:cs="Times New Roman"/>
          <w:bCs/>
          <w:color w:val="000000" w:themeColor="text1"/>
          <w:sz w:val="30"/>
          <w:szCs w:val="30"/>
        </w:rPr>
      </w:pPr>
      <w:r w:rsidRPr="00FE5A43">
        <w:rPr>
          <w:rFonts w:ascii="仿宋_GB2312" w:eastAsia="仿宋_GB2312" w:hAnsi="仿宋" w:cs="Times New Roman" w:hint="eastAsia"/>
          <w:bCs/>
          <w:color w:val="000000" w:themeColor="text1"/>
          <w:sz w:val="30"/>
          <w:szCs w:val="30"/>
        </w:rPr>
        <w:t>电话/传真</w:t>
      </w:r>
      <w:r w:rsidRPr="00FE5A43">
        <w:rPr>
          <w:rFonts w:ascii="仿宋_GB2312" w:eastAsia="仿宋_GB2312" w:hAnsi="仿宋" w:hint="eastAsia"/>
          <w:color w:val="000000" w:themeColor="text1"/>
          <w:sz w:val="30"/>
          <w:szCs w:val="30"/>
        </w:rPr>
        <w:t>:</w:t>
      </w:r>
      <w:r w:rsidRPr="00FE5A43">
        <w:rPr>
          <w:rFonts w:ascii="仿宋_GB2312" w:eastAsia="仿宋_GB2312" w:hAnsi="仿宋" w:cs="Times New Roman" w:hint="eastAsia"/>
          <w:bCs/>
          <w:color w:val="000000" w:themeColor="text1"/>
          <w:sz w:val="30"/>
          <w:szCs w:val="30"/>
        </w:rPr>
        <w:t>010-82694437     邮箱</w:t>
      </w:r>
      <w:r w:rsidRPr="00FE5A43">
        <w:rPr>
          <w:rFonts w:ascii="仿宋_GB2312" w:eastAsia="仿宋_GB2312" w:hAnsi="仿宋" w:hint="eastAsia"/>
          <w:color w:val="000000" w:themeColor="text1"/>
          <w:sz w:val="30"/>
          <w:szCs w:val="30"/>
        </w:rPr>
        <w:t>:</w:t>
      </w:r>
      <w:r w:rsidRPr="00FE5A43">
        <w:rPr>
          <w:rFonts w:ascii="仿宋_GB2312" w:eastAsia="仿宋_GB2312" w:hAnsi="仿宋" w:cs="Times New Roman" w:hint="eastAsia"/>
          <w:bCs/>
          <w:color w:val="000000" w:themeColor="text1"/>
          <w:sz w:val="30"/>
          <w:szCs w:val="30"/>
        </w:rPr>
        <w:t>Lvsexumu@qq.com</w:t>
      </w:r>
    </w:p>
    <w:p w14:paraId="3D624E95" w14:textId="77777777" w:rsidR="00654591" w:rsidRPr="00FE5A43" w:rsidRDefault="00654591" w:rsidP="006365DD">
      <w:pPr>
        <w:spacing w:line="360" w:lineRule="auto"/>
        <w:ind w:firstLineChars="200" w:firstLine="602"/>
        <w:rPr>
          <w:rFonts w:ascii="仿宋_GB2312" w:eastAsia="仿宋_GB2312" w:hAnsi="仿宋"/>
          <w:b/>
          <w:color w:val="000000" w:themeColor="text1"/>
          <w:sz w:val="30"/>
          <w:szCs w:val="30"/>
        </w:rPr>
      </w:pPr>
      <w:r w:rsidRPr="00FE5A43">
        <w:rPr>
          <w:rFonts w:ascii="仿宋_GB2312" w:eastAsia="仿宋_GB2312" w:hAnsi="仿宋" w:hint="eastAsia"/>
          <w:b/>
          <w:color w:val="000000" w:themeColor="text1"/>
          <w:sz w:val="30"/>
          <w:szCs w:val="30"/>
        </w:rPr>
        <w:t>中国畜牧业协会</w:t>
      </w:r>
    </w:p>
    <w:p w14:paraId="7F6D7461" w14:textId="7C4C762B" w:rsidR="00654591" w:rsidRPr="00FE5A43" w:rsidRDefault="00654591" w:rsidP="006365DD">
      <w:pPr>
        <w:spacing w:line="360" w:lineRule="auto"/>
        <w:ind w:firstLineChars="200" w:firstLine="600"/>
        <w:rPr>
          <w:rFonts w:ascii="仿宋_GB2312" w:eastAsia="仿宋_GB2312" w:hAnsi="仿宋"/>
          <w:color w:val="000000" w:themeColor="text1"/>
          <w:sz w:val="30"/>
          <w:szCs w:val="30"/>
        </w:rPr>
      </w:pPr>
      <w:r w:rsidRPr="00FE5A43">
        <w:rPr>
          <w:rFonts w:ascii="仿宋_GB2312" w:eastAsia="仿宋_GB2312" w:hAnsi="仿宋" w:hint="eastAsia"/>
          <w:color w:val="000000" w:themeColor="text1"/>
          <w:sz w:val="30"/>
          <w:szCs w:val="30"/>
        </w:rPr>
        <w:t>电话:010-88388699转861/898   邮箱:</w:t>
      </w:r>
      <w:r w:rsidRPr="00FE5A43">
        <w:rPr>
          <w:rFonts w:ascii="仿宋_GB2312" w:eastAsia="仿宋_GB2312" w:hAnsi="仿宋" w:cs="Times New Roman" w:hint="eastAsia"/>
          <w:bCs/>
          <w:sz w:val="30"/>
          <w:szCs w:val="30"/>
        </w:rPr>
        <w:t xml:space="preserve">chenmin@caaa.cn    </w:t>
      </w:r>
    </w:p>
    <w:p w14:paraId="2516ADAB" w14:textId="013A0D2D" w:rsidR="00654591" w:rsidRDefault="00654591" w:rsidP="006365DD">
      <w:pPr>
        <w:spacing w:line="360" w:lineRule="auto"/>
        <w:ind w:firstLineChars="200" w:firstLine="600"/>
        <w:rPr>
          <w:rFonts w:ascii="仿宋_GB2312" w:eastAsia="仿宋_GB2312" w:hAnsi="仿宋" w:cs="Times New Roman"/>
          <w:bCs/>
          <w:sz w:val="30"/>
          <w:szCs w:val="30"/>
        </w:rPr>
      </w:pPr>
      <w:r w:rsidRPr="00FE5A43">
        <w:rPr>
          <w:rFonts w:ascii="仿宋_GB2312" w:eastAsia="仿宋_GB2312" w:hAnsi="仿宋" w:hint="eastAsia"/>
          <w:color w:val="000000" w:themeColor="text1"/>
          <w:sz w:val="30"/>
          <w:szCs w:val="30"/>
        </w:rPr>
        <w:t>联系人:</w:t>
      </w:r>
      <w:r w:rsidRPr="00FE5A43">
        <w:rPr>
          <w:rFonts w:ascii="仿宋_GB2312" w:eastAsia="仿宋_GB2312" w:hAnsi="仿宋" w:cs="Times New Roman" w:hint="eastAsia"/>
          <w:bCs/>
          <w:sz w:val="30"/>
          <w:szCs w:val="30"/>
        </w:rPr>
        <w:t>陈敏 13681516281   张晓峰 13641213700</w:t>
      </w:r>
    </w:p>
    <w:p w14:paraId="2B181F83" w14:textId="77777777" w:rsidR="006365DD" w:rsidRPr="00FE5A43" w:rsidRDefault="006365DD" w:rsidP="006365DD">
      <w:pPr>
        <w:spacing w:line="360" w:lineRule="auto"/>
        <w:ind w:firstLineChars="200" w:firstLine="600"/>
        <w:rPr>
          <w:rFonts w:ascii="仿宋_GB2312" w:eastAsia="仿宋_GB2312" w:hAnsi="仿宋" w:cs="Times New Roman"/>
          <w:bCs/>
          <w:sz w:val="30"/>
          <w:szCs w:val="30"/>
        </w:rPr>
      </w:pPr>
    </w:p>
    <w:p w14:paraId="4409C0A5" w14:textId="556930C3" w:rsidR="00654591" w:rsidRPr="006365DD" w:rsidRDefault="00654591" w:rsidP="006365DD">
      <w:pPr>
        <w:spacing w:line="360" w:lineRule="auto"/>
        <w:ind w:firstLineChars="200" w:firstLine="602"/>
        <w:rPr>
          <w:rFonts w:ascii="仿宋_GB2312" w:eastAsia="仿宋_GB2312" w:hAnsi="仿宋" w:cs="Times New Roman"/>
          <w:color w:val="000000" w:themeColor="text1"/>
          <w:w w:val="98"/>
          <w:sz w:val="30"/>
          <w:szCs w:val="30"/>
        </w:rPr>
      </w:pPr>
      <w:r w:rsidRPr="006365DD">
        <w:rPr>
          <w:rFonts w:ascii="仿宋_GB2312" w:eastAsia="仿宋_GB2312" w:hAnsi="仿宋" w:cs="Times New Roman" w:hint="eastAsia"/>
          <w:b/>
          <w:bCs/>
          <w:color w:val="000000" w:themeColor="text1"/>
          <w:sz w:val="30"/>
          <w:szCs w:val="30"/>
        </w:rPr>
        <w:t>附件：</w:t>
      </w:r>
      <w:r w:rsidR="006365DD" w:rsidRPr="006365DD">
        <w:rPr>
          <w:rFonts w:ascii="仿宋_GB2312" w:eastAsia="仿宋_GB2312" w:hAnsi="仿宋" w:cs="Times New Roman" w:hint="eastAsia"/>
          <w:color w:val="000000" w:themeColor="text1"/>
          <w:w w:val="98"/>
          <w:sz w:val="30"/>
          <w:szCs w:val="30"/>
        </w:rPr>
        <w:t>畜禽养殖兽用抗菌药使用减量化技术与兽药经营质量管理人员培训</w:t>
      </w:r>
      <w:r w:rsidR="006365DD">
        <w:rPr>
          <w:rFonts w:ascii="仿宋_GB2312" w:eastAsia="仿宋_GB2312" w:hAnsi="仿宋" w:cs="Times New Roman" w:hint="eastAsia"/>
          <w:color w:val="000000" w:themeColor="text1"/>
          <w:w w:val="98"/>
          <w:sz w:val="30"/>
          <w:szCs w:val="30"/>
        </w:rPr>
        <w:t>班</w:t>
      </w:r>
      <w:r w:rsidRPr="006365DD">
        <w:rPr>
          <w:rFonts w:ascii="仿宋_GB2312" w:eastAsia="仿宋_GB2312" w:hAnsi="仿宋" w:cs="Times New Roman" w:hint="eastAsia"/>
          <w:color w:val="000000" w:themeColor="text1"/>
          <w:w w:val="98"/>
          <w:sz w:val="30"/>
          <w:szCs w:val="30"/>
        </w:rPr>
        <w:t>回执</w:t>
      </w:r>
    </w:p>
    <w:p w14:paraId="4450F0A2" w14:textId="77777777" w:rsidR="007D26EE" w:rsidRDefault="00BF53BC" w:rsidP="006365DD">
      <w:pPr>
        <w:pStyle w:val="a7"/>
        <w:spacing w:line="360" w:lineRule="auto"/>
        <w:ind w:left="840" w:firstLineChars="0" w:firstLine="0"/>
        <w:rPr>
          <w:rFonts w:ascii="仿宋_GB2312" w:eastAsia="仿宋_GB2312" w:hAnsi="微软雅黑"/>
          <w:color w:val="333333"/>
          <w:sz w:val="30"/>
          <w:szCs w:val="30"/>
          <w:shd w:val="clear" w:color="auto" w:fill="FFFFFF"/>
        </w:rPr>
      </w:pPr>
      <w:r>
        <w:rPr>
          <w:rFonts w:ascii="仿宋_GB2312" w:eastAsia="仿宋_GB2312" w:hAnsi="微软雅黑" w:hint="eastAsia"/>
          <w:color w:val="333333"/>
          <w:sz w:val="30"/>
          <w:szCs w:val="30"/>
          <w:shd w:val="clear" w:color="auto" w:fill="FFFFFF"/>
        </w:rPr>
        <w:t xml:space="preserve"> </w:t>
      </w:r>
      <w:r>
        <w:rPr>
          <w:rFonts w:ascii="仿宋_GB2312" w:eastAsia="仿宋_GB2312" w:hAnsi="微软雅黑"/>
          <w:color w:val="333333"/>
          <w:sz w:val="30"/>
          <w:szCs w:val="30"/>
          <w:shd w:val="clear" w:color="auto" w:fill="FFFFFF"/>
        </w:rPr>
        <w:t xml:space="preserve">                        </w:t>
      </w:r>
    </w:p>
    <w:p w14:paraId="2A3DE305" w14:textId="519B0D10" w:rsidR="00654591" w:rsidRDefault="00BF53BC" w:rsidP="006365DD">
      <w:pPr>
        <w:pStyle w:val="a7"/>
        <w:spacing w:line="360" w:lineRule="auto"/>
        <w:ind w:left="840" w:firstLineChars="1200" w:firstLine="3600"/>
        <w:jc w:val="right"/>
        <w:rPr>
          <w:rFonts w:ascii="仿宋_GB2312" w:eastAsia="仿宋_GB2312" w:hAnsi="微软雅黑"/>
          <w:color w:val="333333"/>
          <w:sz w:val="30"/>
          <w:szCs w:val="30"/>
          <w:shd w:val="clear" w:color="auto" w:fill="FFFFFF"/>
        </w:rPr>
      </w:pPr>
      <w:r>
        <w:rPr>
          <w:rFonts w:ascii="仿宋_GB2312" w:eastAsia="仿宋_GB2312" w:hAnsi="微软雅黑" w:hint="eastAsia"/>
          <w:color w:val="333333"/>
          <w:sz w:val="30"/>
          <w:szCs w:val="30"/>
          <w:shd w:val="clear" w:color="auto" w:fill="FFFFFF"/>
        </w:rPr>
        <w:t>中国畜牧业协会</w:t>
      </w:r>
    </w:p>
    <w:p w14:paraId="0B0086B4" w14:textId="202C5C30" w:rsidR="00BF53BC" w:rsidRDefault="00BF53BC" w:rsidP="006365DD">
      <w:pPr>
        <w:pStyle w:val="a7"/>
        <w:spacing w:line="360" w:lineRule="auto"/>
        <w:ind w:left="840" w:firstLineChars="0" w:firstLine="0"/>
        <w:jc w:val="right"/>
        <w:rPr>
          <w:rFonts w:ascii="仿宋_GB2312" w:eastAsia="仿宋_GB2312" w:hAnsi="微软雅黑"/>
          <w:color w:val="333333"/>
          <w:sz w:val="30"/>
          <w:szCs w:val="30"/>
          <w:shd w:val="clear" w:color="auto" w:fill="FFFFFF"/>
        </w:rPr>
      </w:pPr>
      <w:r>
        <w:rPr>
          <w:rFonts w:ascii="仿宋_GB2312" w:eastAsia="仿宋_GB2312" w:hAnsi="微软雅黑" w:hint="eastAsia"/>
          <w:color w:val="333333"/>
          <w:sz w:val="30"/>
          <w:szCs w:val="30"/>
          <w:shd w:val="clear" w:color="auto" w:fill="FFFFFF"/>
        </w:rPr>
        <w:t xml:space="preserve"> </w:t>
      </w:r>
      <w:r>
        <w:rPr>
          <w:rFonts w:ascii="仿宋_GB2312" w:eastAsia="仿宋_GB2312" w:hAnsi="微软雅黑"/>
          <w:color w:val="333333"/>
          <w:sz w:val="30"/>
          <w:szCs w:val="30"/>
          <w:shd w:val="clear" w:color="auto" w:fill="FFFFFF"/>
        </w:rPr>
        <w:t xml:space="preserve">                       2022年8月25日</w:t>
      </w:r>
    </w:p>
    <w:p w14:paraId="60D9636B" w14:textId="0EC7F2BD" w:rsidR="006365DD" w:rsidRDefault="006365DD" w:rsidP="006365DD">
      <w:pPr>
        <w:pStyle w:val="a7"/>
        <w:spacing w:line="360" w:lineRule="auto"/>
        <w:ind w:left="840" w:firstLineChars="0" w:firstLine="0"/>
        <w:jc w:val="right"/>
        <w:rPr>
          <w:rFonts w:ascii="仿宋_GB2312" w:eastAsia="仿宋_GB2312" w:hAnsi="微软雅黑"/>
          <w:color w:val="333333"/>
          <w:sz w:val="30"/>
          <w:szCs w:val="30"/>
          <w:shd w:val="clear" w:color="auto" w:fill="FFFFFF"/>
        </w:rPr>
      </w:pPr>
    </w:p>
    <w:p w14:paraId="27B80199" w14:textId="59220241" w:rsidR="006365DD" w:rsidRDefault="006365DD" w:rsidP="006365DD">
      <w:pPr>
        <w:pStyle w:val="a7"/>
        <w:spacing w:line="360" w:lineRule="auto"/>
        <w:ind w:left="840" w:firstLineChars="0" w:firstLine="0"/>
        <w:jc w:val="right"/>
        <w:rPr>
          <w:rFonts w:ascii="仿宋_GB2312" w:eastAsia="仿宋_GB2312" w:hAnsi="微软雅黑"/>
          <w:color w:val="333333"/>
          <w:sz w:val="30"/>
          <w:szCs w:val="30"/>
          <w:shd w:val="clear" w:color="auto" w:fill="FFFFFF"/>
        </w:rPr>
      </w:pPr>
    </w:p>
    <w:p w14:paraId="08BD4FE2" w14:textId="61AE4387" w:rsidR="006365DD" w:rsidRDefault="006365DD" w:rsidP="006365DD">
      <w:pPr>
        <w:pStyle w:val="a7"/>
        <w:spacing w:line="360" w:lineRule="auto"/>
        <w:ind w:left="840" w:firstLineChars="0" w:firstLine="0"/>
        <w:jc w:val="right"/>
        <w:rPr>
          <w:rFonts w:ascii="仿宋_GB2312" w:eastAsia="仿宋_GB2312" w:hAnsi="微软雅黑"/>
          <w:color w:val="333333"/>
          <w:sz w:val="30"/>
          <w:szCs w:val="30"/>
          <w:shd w:val="clear" w:color="auto" w:fill="FFFFFF"/>
        </w:rPr>
      </w:pPr>
    </w:p>
    <w:p w14:paraId="7561753F" w14:textId="36DBDE9C" w:rsidR="006365DD" w:rsidRDefault="006365DD" w:rsidP="006365DD">
      <w:pPr>
        <w:pStyle w:val="a7"/>
        <w:spacing w:line="360" w:lineRule="auto"/>
        <w:ind w:left="840" w:firstLineChars="0" w:firstLine="0"/>
        <w:jc w:val="right"/>
        <w:rPr>
          <w:rFonts w:ascii="仿宋_GB2312" w:eastAsia="仿宋_GB2312" w:hAnsi="微软雅黑"/>
          <w:color w:val="333333"/>
          <w:sz w:val="30"/>
          <w:szCs w:val="30"/>
          <w:shd w:val="clear" w:color="auto" w:fill="FFFFFF"/>
        </w:rPr>
      </w:pPr>
    </w:p>
    <w:p w14:paraId="2BF7CFBA" w14:textId="5CE8F03B" w:rsidR="006365DD" w:rsidRDefault="006365DD" w:rsidP="006365DD">
      <w:pPr>
        <w:pStyle w:val="a7"/>
        <w:spacing w:line="360" w:lineRule="auto"/>
        <w:ind w:left="840" w:firstLineChars="0" w:firstLine="0"/>
        <w:jc w:val="right"/>
        <w:rPr>
          <w:rFonts w:ascii="仿宋_GB2312" w:eastAsia="仿宋_GB2312" w:hAnsi="微软雅黑"/>
          <w:color w:val="333333"/>
          <w:sz w:val="30"/>
          <w:szCs w:val="30"/>
          <w:shd w:val="clear" w:color="auto" w:fill="FFFFFF"/>
        </w:rPr>
      </w:pPr>
    </w:p>
    <w:p w14:paraId="0E2ADBFF" w14:textId="1D46773E" w:rsidR="006365DD" w:rsidRDefault="006365DD" w:rsidP="006365DD">
      <w:pPr>
        <w:pStyle w:val="a7"/>
        <w:spacing w:line="360" w:lineRule="auto"/>
        <w:ind w:left="840" w:firstLineChars="0" w:firstLine="0"/>
        <w:jc w:val="right"/>
        <w:rPr>
          <w:rFonts w:ascii="仿宋_GB2312" w:eastAsia="仿宋_GB2312" w:hAnsi="微软雅黑" w:hint="eastAsia"/>
          <w:color w:val="333333"/>
          <w:sz w:val="30"/>
          <w:szCs w:val="30"/>
          <w:shd w:val="clear" w:color="auto" w:fill="FFFFFF"/>
        </w:rPr>
      </w:pPr>
    </w:p>
    <w:p w14:paraId="0ED04EE1" w14:textId="77777777" w:rsidR="00654591" w:rsidRPr="00FE5A43" w:rsidRDefault="00654591" w:rsidP="00654591">
      <w:pPr>
        <w:spacing w:line="560" w:lineRule="exact"/>
        <w:jc w:val="left"/>
        <w:rPr>
          <w:rFonts w:ascii="仿宋_GB2312" w:eastAsia="仿宋_GB2312" w:hAnsi="仿宋" w:cs="仿宋_GB2312"/>
          <w:color w:val="000000" w:themeColor="text1"/>
          <w:sz w:val="30"/>
          <w:szCs w:val="30"/>
        </w:rPr>
      </w:pPr>
      <w:r w:rsidRPr="00FE5A43">
        <w:rPr>
          <w:rFonts w:ascii="仿宋_GB2312" w:eastAsia="仿宋_GB2312" w:hAnsi="Calibri" w:cs="仿宋_GB2312" w:hint="eastAsia"/>
          <w:b/>
          <w:sz w:val="30"/>
          <w:szCs w:val="30"/>
        </w:rPr>
        <w:lastRenderedPageBreak/>
        <w:t>附件：</w:t>
      </w:r>
    </w:p>
    <w:p w14:paraId="64725BA9" w14:textId="77777777" w:rsidR="006365DD" w:rsidRPr="00A977AB" w:rsidRDefault="006365DD" w:rsidP="006365DD">
      <w:pPr>
        <w:spacing w:line="560" w:lineRule="exact"/>
        <w:ind w:firstLineChars="200" w:firstLine="601"/>
        <w:jc w:val="center"/>
        <w:rPr>
          <w:rFonts w:ascii="华文中宋" w:eastAsia="华文中宋" w:hAnsi="华文中宋" w:cs="仿宋_GB2312"/>
          <w:b/>
          <w:bCs/>
          <w:sz w:val="30"/>
          <w:szCs w:val="30"/>
        </w:rPr>
      </w:pPr>
      <w:bookmarkStart w:id="0" w:name="_Hlk49767331"/>
      <w:r w:rsidRPr="00A977AB">
        <w:rPr>
          <w:rFonts w:ascii="华文中宋" w:eastAsia="华文中宋" w:hAnsi="华文中宋" w:cs="仿宋_GB2312" w:hint="eastAsia"/>
          <w:b/>
          <w:bCs/>
          <w:sz w:val="30"/>
          <w:szCs w:val="30"/>
        </w:rPr>
        <w:t>畜禽养殖兽用抗菌药使用减量化技术</w:t>
      </w:r>
    </w:p>
    <w:p w14:paraId="686EBAFE" w14:textId="51BFD718" w:rsidR="00654591" w:rsidRPr="00A977AB" w:rsidRDefault="006365DD" w:rsidP="006365DD">
      <w:pPr>
        <w:spacing w:line="560" w:lineRule="exact"/>
        <w:ind w:firstLineChars="200" w:firstLine="601"/>
        <w:jc w:val="center"/>
        <w:rPr>
          <w:rFonts w:ascii="华文中宋" w:eastAsia="华文中宋" w:hAnsi="华文中宋" w:cs="仿宋_GB2312"/>
          <w:b/>
          <w:bCs/>
          <w:sz w:val="30"/>
          <w:szCs w:val="30"/>
        </w:rPr>
      </w:pPr>
      <w:r w:rsidRPr="00A977AB">
        <w:rPr>
          <w:rFonts w:ascii="华文中宋" w:eastAsia="华文中宋" w:hAnsi="华文中宋" w:cs="仿宋_GB2312" w:hint="eastAsia"/>
          <w:b/>
          <w:bCs/>
          <w:sz w:val="30"/>
          <w:szCs w:val="30"/>
        </w:rPr>
        <w:t>与兽药经营质量管理人员培训</w:t>
      </w:r>
      <w:r w:rsidRPr="00A977AB">
        <w:rPr>
          <w:rFonts w:ascii="华文中宋" w:eastAsia="华文中宋" w:hAnsi="华文中宋" w:cs="仿宋_GB2312" w:hint="eastAsia"/>
          <w:b/>
          <w:bCs/>
          <w:sz w:val="30"/>
          <w:szCs w:val="30"/>
        </w:rPr>
        <w:t>班</w:t>
      </w:r>
      <w:r w:rsidR="00654591" w:rsidRPr="00A977AB">
        <w:rPr>
          <w:rFonts w:ascii="华文中宋" w:eastAsia="华文中宋" w:hAnsi="华文中宋" w:cs="仿宋_GB2312" w:hint="eastAsia"/>
          <w:b/>
          <w:bCs/>
          <w:sz w:val="30"/>
          <w:szCs w:val="30"/>
        </w:rPr>
        <w:t>回执</w:t>
      </w:r>
      <w:bookmarkEnd w:id="0"/>
    </w:p>
    <w:tbl>
      <w:tblPr>
        <w:tblpPr w:leftFromText="180" w:rightFromText="180" w:vertAnchor="text" w:horzAnchor="page" w:tblpXSpec="center" w:tblpY="141"/>
        <w:tblOverlap w:val="never"/>
        <w:tblW w:w="104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79"/>
        <w:gridCol w:w="1583"/>
        <w:gridCol w:w="1007"/>
        <w:gridCol w:w="1727"/>
        <w:gridCol w:w="1151"/>
        <w:gridCol w:w="2158"/>
        <w:gridCol w:w="1273"/>
      </w:tblGrid>
      <w:tr w:rsidR="00654591" w:rsidRPr="003D69EE" w14:paraId="29E0F8FF" w14:textId="77777777" w:rsidTr="00BF53BC">
        <w:trPr>
          <w:trHeight w:val="699"/>
        </w:trPr>
        <w:tc>
          <w:tcPr>
            <w:tcW w:w="1579" w:type="dxa"/>
            <w:vAlign w:val="center"/>
          </w:tcPr>
          <w:p w14:paraId="7B089762"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单位名称</w:t>
            </w:r>
          </w:p>
        </w:tc>
        <w:tc>
          <w:tcPr>
            <w:tcW w:w="8899" w:type="dxa"/>
            <w:gridSpan w:val="6"/>
            <w:vAlign w:val="center"/>
          </w:tcPr>
          <w:p w14:paraId="13A48723"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r>
      <w:tr w:rsidR="00654591" w:rsidRPr="003D69EE" w14:paraId="3A6E8962" w14:textId="77777777" w:rsidTr="00D34209">
        <w:trPr>
          <w:trHeight w:val="595"/>
        </w:trPr>
        <w:tc>
          <w:tcPr>
            <w:tcW w:w="1579" w:type="dxa"/>
            <w:vAlign w:val="center"/>
          </w:tcPr>
          <w:p w14:paraId="36BD19B7"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通信地址</w:t>
            </w:r>
          </w:p>
          <w:p w14:paraId="0F905B79" w14:textId="77777777" w:rsidR="00654591" w:rsidRPr="003D69EE" w:rsidRDefault="00654591" w:rsidP="00D34209">
            <w:pPr>
              <w:snapToGrid w:val="0"/>
              <w:rPr>
                <w:rFonts w:ascii="仿宋_GB2312" w:eastAsia="仿宋_GB2312" w:hAnsi="仿宋" w:cs="华文仿宋"/>
                <w:color w:val="000000"/>
                <w:kern w:val="0"/>
                <w:sz w:val="28"/>
                <w:szCs w:val="28"/>
              </w:rPr>
            </w:pPr>
          </w:p>
        </w:tc>
        <w:tc>
          <w:tcPr>
            <w:tcW w:w="4317" w:type="dxa"/>
            <w:gridSpan w:val="3"/>
            <w:vAlign w:val="center"/>
          </w:tcPr>
          <w:p w14:paraId="3011EA34" w14:textId="77777777" w:rsidR="00654591" w:rsidRPr="003D69EE" w:rsidRDefault="00654591" w:rsidP="00D34209">
            <w:pPr>
              <w:snapToGrid w:val="0"/>
              <w:rPr>
                <w:rFonts w:ascii="仿宋_GB2312" w:eastAsia="仿宋_GB2312" w:hAnsi="仿宋" w:cs="华文仿宋"/>
                <w:color w:val="000000"/>
                <w:kern w:val="0"/>
                <w:sz w:val="28"/>
                <w:szCs w:val="28"/>
              </w:rPr>
            </w:pPr>
          </w:p>
        </w:tc>
        <w:tc>
          <w:tcPr>
            <w:tcW w:w="1151" w:type="dxa"/>
            <w:vAlign w:val="center"/>
          </w:tcPr>
          <w:p w14:paraId="3A529E0A"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收件人</w:t>
            </w:r>
            <w:r w:rsidRPr="003D69EE">
              <w:rPr>
                <w:rFonts w:ascii="仿宋_GB2312" w:eastAsia="仿宋_GB2312" w:hAnsi="仿宋" w:cs="华文仿宋" w:hint="eastAsia"/>
                <w:color w:val="000000"/>
                <w:kern w:val="0"/>
                <w:sz w:val="28"/>
                <w:szCs w:val="28"/>
              </w:rPr>
              <w:br/>
              <w:t>电话</w:t>
            </w:r>
          </w:p>
        </w:tc>
        <w:tc>
          <w:tcPr>
            <w:tcW w:w="3431" w:type="dxa"/>
            <w:gridSpan w:val="2"/>
            <w:vAlign w:val="center"/>
          </w:tcPr>
          <w:p w14:paraId="0E85B49C" w14:textId="77777777" w:rsidR="00654591" w:rsidRPr="003D69EE" w:rsidRDefault="00654591" w:rsidP="00D34209">
            <w:pPr>
              <w:snapToGrid w:val="0"/>
              <w:rPr>
                <w:rFonts w:ascii="仿宋_GB2312" w:eastAsia="仿宋_GB2312" w:hAnsi="仿宋" w:cs="华文仿宋"/>
                <w:color w:val="000000"/>
                <w:kern w:val="0"/>
                <w:sz w:val="28"/>
                <w:szCs w:val="28"/>
              </w:rPr>
            </w:pPr>
          </w:p>
        </w:tc>
      </w:tr>
      <w:tr w:rsidR="00654591" w:rsidRPr="003D69EE" w14:paraId="55291EE9" w14:textId="77777777" w:rsidTr="00D34209">
        <w:trPr>
          <w:trHeight w:val="595"/>
        </w:trPr>
        <w:tc>
          <w:tcPr>
            <w:tcW w:w="1579" w:type="dxa"/>
            <w:tcBorders>
              <w:right w:val="single" w:sz="4" w:space="0" w:color="auto"/>
            </w:tcBorders>
            <w:vAlign w:val="center"/>
          </w:tcPr>
          <w:p w14:paraId="3D993DBB"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联 系 人</w:t>
            </w:r>
          </w:p>
        </w:tc>
        <w:tc>
          <w:tcPr>
            <w:tcW w:w="1583" w:type="dxa"/>
            <w:tcBorders>
              <w:left w:val="single" w:sz="4" w:space="0" w:color="auto"/>
            </w:tcBorders>
            <w:vAlign w:val="center"/>
          </w:tcPr>
          <w:p w14:paraId="3AE21390" w14:textId="77777777" w:rsidR="00654591" w:rsidRPr="003D69EE" w:rsidRDefault="00654591" w:rsidP="00D34209">
            <w:pPr>
              <w:snapToGrid w:val="0"/>
              <w:rPr>
                <w:rFonts w:ascii="仿宋_GB2312" w:eastAsia="仿宋_GB2312" w:hAnsi="仿宋" w:cs="华文仿宋"/>
                <w:color w:val="000000"/>
                <w:kern w:val="0"/>
                <w:sz w:val="28"/>
                <w:szCs w:val="28"/>
              </w:rPr>
            </w:pPr>
          </w:p>
        </w:tc>
        <w:tc>
          <w:tcPr>
            <w:tcW w:w="1007" w:type="dxa"/>
            <w:vAlign w:val="center"/>
          </w:tcPr>
          <w:p w14:paraId="0E1552FB" w14:textId="77777777" w:rsidR="00654591" w:rsidRPr="003D69EE" w:rsidRDefault="00654591" w:rsidP="00D34209">
            <w:pPr>
              <w:snapToGrid w:val="0"/>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邮箱</w:t>
            </w:r>
          </w:p>
        </w:tc>
        <w:tc>
          <w:tcPr>
            <w:tcW w:w="1727" w:type="dxa"/>
            <w:vAlign w:val="center"/>
          </w:tcPr>
          <w:p w14:paraId="631D2E97" w14:textId="77777777" w:rsidR="00654591" w:rsidRPr="003D69EE" w:rsidRDefault="00654591" w:rsidP="00D34209">
            <w:pPr>
              <w:snapToGrid w:val="0"/>
              <w:rPr>
                <w:rFonts w:ascii="仿宋_GB2312" w:eastAsia="仿宋_GB2312" w:hAnsi="仿宋" w:cs="华文仿宋"/>
                <w:color w:val="000000"/>
                <w:kern w:val="0"/>
                <w:sz w:val="28"/>
                <w:szCs w:val="28"/>
              </w:rPr>
            </w:pPr>
          </w:p>
        </w:tc>
        <w:tc>
          <w:tcPr>
            <w:tcW w:w="1151" w:type="dxa"/>
            <w:vAlign w:val="center"/>
          </w:tcPr>
          <w:p w14:paraId="719134AA"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手机</w:t>
            </w:r>
          </w:p>
        </w:tc>
        <w:tc>
          <w:tcPr>
            <w:tcW w:w="3431" w:type="dxa"/>
            <w:gridSpan w:val="2"/>
            <w:vAlign w:val="center"/>
          </w:tcPr>
          <w:p w14:paraId="6A9E477B" w14:textId="77777777" w:rsidR="00654591" w:rsidRPr="003D69EE" w:rsidRDefault="00654591" w:rsidP="00D34209">
            <w:pPr>
              <w:snapToGrid w:val="0"/>
              <w:rPr>
                <w:rFonts w:ascii="仿宋_GB2312" w:eastAsia="仿宋_GB2312" w:hAnsi="仿宋" w:cs="华文仿宋"/>
                <w:color w:val="000000"/>
                <w:kern w:val="0"/>
                <w:sz w:val="28"/>
                <w:szCs w:val="28"/>
              </w:rPr>
            </w:pPr>
          </w:p>
        </w:tc>
      </w:tr>
      <w:tr w:rsidR="00654591" w:rsidRPr="003D69EE" w14:paraId="2363DD2C" w14:textId="77777777" w:rsidTr="00D34209">
        <w:trPr>
          <w:trHeight w:val="595"/>
        </w:trPr>
        <w:tc>
          <w:tcPr>
            <w:tcW w:w="1579" w:type="dxa"/>
            <w:vMerge w:val="restart"/>
            <w:vAlign w:val="center"/>
          </w:tcPr>
          <w:p w14:paraId="2593B9B2"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参培</w:t>
            </w:r>
          </w:p>
          <w:p w14:paraId="2F47AE78"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人员</w:t>
            </w:r>
          </w:p>
        </w:tc>
        <w:tc>
          <w:tcPr>
            <w:tcW w:w="1583" w:type="dxa"/>
            <w:vAlign w:val="center"/>
          </w:tcPr>
          <w:p w14:paraId="6BFCEC09"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姓 名</w:t>
            </w:r>
          </w:p>
        </w:tc>
        <w:tc>
          <w:tcPr>
            <w:tcW w:w="2734" w:type="dxa"/>
            <w:gridSpan w:val="2"/>
            <w:vAlign w:val="center"/>
          </w:tcPr>
          <w:p w14:paraId="60F8092F"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 xml:space="preserve">身份证号 </w:t>
            </w:r>
          </w:p>
        </w:tc>
        <w:tc>
          <w:tcPr>
            <w:tcW w:w="1151" w:type="dxa"/>
            <w:vAlign w:val="center"/>
          </w:tcPr>
          <w:p w14:paraId="268529EA"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职务</w:t>
            </w:r>
          </w:p>
        </w:tc>
        <w:tc>
          <w:tcPr>
            <w:tcW w:w="2158" w:type="dxa"/>
            <w:tcBorders>
              <w:bottom w:val="single" w:sz="4" w:space="0" w:color="auto"/>
              <w:right w:val="single" w:sz="4" w:space="0" w:color="auto"/>
            </w:tcBorders>
            <w:vAlign w:val="center"/>
          </w:tcPr>
          <w:p w14:paraId="5DA5C7AE"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手机</w:t>
            </w:r>
          </w:p>
        </w:tc>
        <w:tc>
          <w:tcPr>
            <w:tcW w:w="1273" w:type="dxa"/>
            <w:tcBorders>
              <w:left w:val="single" w:sz="4" w:space="0" w:color="auto"/>
              <w:bottom w:val="single" w:sz="4" w:space="0" w:color="auto"/>
            </w:tcBorders>
            <w:vAlign w:val="center"/>
          </w:tcPr>
          <w:p w14:paraId="3BEA379A"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期次</w:t>
            </w:r>
          </w:p>
        </w:tc>
      </w:tr>
      <w:tr w:rsidR="00654591" w:rsidRPr="003D69EE" w14:paraId="38FA99F7" w14:textId="77777777" w:rsidTr="00D34209">
        <w:trPr>
          <w:trHeight w:val="595"/>
        </w:trPr>
        <w:tc>
          <w:tcPr>
            <w:tcW w:w="1579" w:type="dxa"/>
            <w:vMerge/>
            <w:vAlign w:val="center"/>
          </w:tcPr>
          <w:p w14:paraId="4928ACBD"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583" w:type="dxa"/>
            <w:vAlign w:val="center"/>
          </w:tcPr>
          <w:p w14:paraId="38779AA3"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2734" w:type="dxa"/>
            <w:gridSpan w:val="2"/>
            <w:vAlign w:val="center"/>
          </w:tcPr>
          <w:p w14:paraId="5F744018"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151" w:type="dxa"/>
            <w:vAlign w:val="center"/>
          </w:tcPr>
          <w:p w14:paraId="09CBD39B"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2158" w:type="dxa"/>
            <w:tcBorders>
              <w:bottom w:val="single" w:sz="4" w:space="0" w:color="auto"/>
              <w:right w:val="single" w:sz="4" w:space="0" w:color="auto"/>
            </w:tcBorders>
            <w:vAlign w:val="center"/>
          </w:tcPr>
          <w:p w14:paraId="6B819096"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273" w:type="dxa"/>
            <w:tcBorders>
              <w:left w:val="single" w:sz="4" w:space="0" w:color="auto"/>
              <w:bottom w:val="single" w:sz="4" w:space="0" w:color="auto"/>
            </w:tcBorders>
            <w:vAlign w:val="center"/>
          </w:tcPr>
          <w:p w14:paraId="6494BBEF"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r>
      <w:tr w:rsidR="00654591" w:rsidRPr="003D69EE" w14:paraId="0FC4E112" w14:textId="77777777" w:rsidTr="00D34209">
        <w:trPr>
          <w:trHeight w:val="595"/>
        </w:trPr>
        <w:tc>
          <w:tcPr>
            <w:tcW w:w="1579" w:type="dxa"/>
            <w:vMerge/>
            <w:vAlign w:val="center"/>
          </w:tcPr>
          <w:p w14:paraId="00F15FEB"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583" w:type="dxa"/>
            <w:vAlign w:val="center"/>
          </w:tcPr>
          <w:p w14:paraId="46F95CEA"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2734" w:type="dxa"/>
            <w:gridSpan w:val="2"/>
            <w:vAlign w:val="center"/>
          </w:tcPr>
          <w:p w14:paraId="676E4CBB"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151" w:type="dxa"/>
            <w:tcBorders>
              <w:right w:val="single" w:sz="4" w:space="0" w:color="auto"/>
            </w:tcBorders>
            <w:vAlign w:val="center"/>
          </w:tcPr>
          <w:p w14:paraId="0D82916E"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2158" w:type="dxa"/>
            <w:tcBorders>
              <w:top w:val="single" w:sz="4" w:space="0" w:color="auto"/>
              <w:left w:val="single" w:sz="4" w:space="0" w:color="auto"/>
              <w:bottom w:val="single" w:sz="4" w:space="0" w:color="auto"/>
              <w:right w:val="single" w:sz="4" w:space="0" w:color="auto"/>
            </w:tcBorders>
            <w:vAlign w:val="center"/>
          </w:tcPr>
          <w:p w14:paraId="6511E739"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273" w:type="dxa"/>
            <w:tcBorders>
              <w:top w:val="single" w:sz="4" w:space="0" w:color="auto"/>
              <w:left w:val="single" w:sz="4" w:space="0" w:color="auto"/>
              <w:bottom w:val="single" w:sz="4" w:space="0" w:color="auto"/>
            </w:tcBorders>
            <w:vAlign w:val="center"/>
          </w:tcPr>
          <w:p w14:paraId="7AE073BC"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r>
      <w:tr w:rsidR="00654591" w:rsidRPr="003D69EE" w14:paraId="62CE0FC2" w14:textId="77777777" w:rsidTr="00D34209">
        <w:trPr>
          <w:trHeight w:val="595"/>
        </w:trPr>
        <w:tc>
          <w:tcPr>
            <w:tcW w:w="1579" w:type="dxa"/>
            <w:vMerge/>
            <w:vAlign w:val="center"/>
          </w:tcPr>
          <w:p w14:paraId="0EFB2710"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583" w:type="dxa"/>
            <w:vAlign w:val="center"/>
          </w:tcPr>
          <w:p w14:paraId="54165B24"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2734" w:type="dxa"/>
            <w:gridSpan w:val="2"/>
            <w:vAlign w:val="center"/>
          </w:tcPr>
          <w:p w14:paraId="78B3551B"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151" w:type="dxa"/>
            <w:tcBorders>
              <w:right w:val="single" w:sz="4" w:space="0" w:color="auto"/>
            </w:tcBorders>
            <w:vAlign w:val="center"/>
          </w:tcPr>
          <w:p w14:paraId="12D4F5A1"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2158" w:type="dxa"/>
            <w:tcBorders>
              <w:top w:val="single" w:sz="4" w:space="0" w:color="auto"/>
              <w:left w:val="single" w:sz="4" w:space="0" w:color="auto"/>
              <w:bottom w:val="single" w:sz="4" w:space="0" w:color="auto"/>
              <w:right w:val="single" w:sz="4" w:space="0" w:color="auto"/>
            </w:tcBorders>
            <w:vAlign w:val="center"/>
          </w:tcPr>
          <w:p w14:paraId="0EDFEF0B"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273" w:type="dxa"/>
            <w:tcBorders>
              <w:top w:val="single" w:sz="4" w:space="0" w:color="auto"/>
              <w:left w:val="single" w:sz="4" w:space="0" w:color="auto"/>
              <w:bottom w:val="single" w:sz="4" w:space="0" w:color="auto"/>
            </w:tcBorders>
            <w:vAlign w:val="center"/>
          </w:tcPr>
          <w:p w14:paraId="3FE22C66"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r>
      <w:tr w:rsidR="00654591" w:rsidRPr="003D69EE" w14:paraId="7582EEB9" w14:textId="77777777" w:rsidTr="00D34209">
        <w:trPr>
          <w:trHeight w:val="595"/>
        </w:trPr>
        <w:tc>
          <w:tcPr>
            <w:tcW w:w="1579" w:type="dxa"/>
            <w:vMerge/>
            <w:vAlign w:val="center"/>
          </w:tcPr>
          <w:p w14:paraId="163F62FD"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583" w:type="dxa"/>
            <w:tcBorders>
              <w:bottom w:val="single" w:sz="4" w:space="0" w:color="auto"/>
            </w:tcBorders>
            <w:vAlign w:val="center"/>
          </w:tcPr>
          <w:p w14:paraId="18C551C3"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2734" w:type="dxa"/>
            <w:gridSpan w:val="2"/>
            <w:tcBorders>
              <w:bottom w:val="single" w:sz="4" w:space="0" w:color="auto"/>
            </w:tcBorders>
            <w:vAlign w:val="center"/>
          </w:tcPr>
          <w:p w14:paraId="64DE751D"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151" w:type="dxa"/>
            <w:tcBorders>
              <w:bottom w:val="single" w:sz="4" w:space="0" w:color="auto"/>
              <w:right w:val="single" w:sz="4" w:space="0" w:color="auto"/>
            </w:tcBorders>
            <w:vAlign w:val="center"/>
          </w:tcPr>
          <w:p w14:paraId="453FBA1E"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2158" w:type="dxa"/>
            <w:tcBorders>
              <w:top w:val="single" w:sz="4" w:space="0" w:color="auto"/>
              <w:left w:val="single" w:sz="4" w:space="0" w:color="auto"/>
              <w:bottom w:val="single" w:sz="4" w:space="0" w:color="auto"/>
              <w:right w:val="single" w:sz="4" w:space="0" w:color="auto"/>
            </w:tcBorders>
            <w:vAlign w:val="center"/>
          </w:tcPr>
          <w:p w14:paraId="38D3EFE9"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273" w:type="dxa"/>
            <w:tcBorders>
              <w:top w:val="single" w:sz="4" w:space="0" w:color="auto"/>
              <w:left w:val="single" w:sz="4" w:space="0" w:color="auto"/>
              <w:bottom w:val="single" w:sz="4" w:space="0" w:color="auto"/>
            </w:tcBorders>
            <w:vAlign w:val="center"/>
          </w:tcPr>
          <w:p w14:paraId="35A77D69"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r>
      <w:tr w:rsidR="00654591" w:rsidRPr="003D69EE" w14:paraId="214AF5AE" w14:textId="77777777" w:rsidTr="00D34209">
        <w:trPr>
          <w:trHeight w:val="567"/>
        </w:trPr>
        <w:tc>
          <w:tcPr>
            <w:tcW w:w="1579" w:type="dxa"/>
            <w:vMerge/>
            <w:vAlign w:val="center"/>
          </w:tcPr>
          <w:p w14:paraId="3B0D1748"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583" w:type="dxa"/>
            <w:tcBorders>
              <w:top w:val="single" w:sz="4" w:space="0" w:color="auto"/>
              <w:bottom w:val="single" w:sz="4" w:space="0" w:color="auto"/>
            </w:tcBorders>
            <w:vAlign w:val="center"/>
          </w:tcPr>
          <w:p w14:paraId="00430A8A"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2734" w:type="dxa"/>
            <w:gridSpan w:val="2"/>
            <w:tcBorders>
              <w:top w:val="single" w:sz="4" w:space="0" w:color="auto"/>
              <w:bottom w:val="single" w:sz="4" w:space="0" w:color="auto"/>
            </w:tcBorders>
            <w:vAlign w:val="center"/>
          </w:tcPr>
          <w:p w14:paraId="26F7FA65"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151" w:type="dxa"/>
            <w:tcBorders>
              <w:top w:val="single" w:sz="4" w:space="0" w:color="auto"/>
              <w:bottom w:val="single" w:sz="4" w:space="0" w:color="auto"/>
              <w:right w:val="single" w:sz="4" w:space="0" w:color="auto"/>
            </w:tcBorders>
            <w:vAlign w:val="center"/>
          </w:tcPr>
          <w:p w14:paraId="124DB941"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2158" w:type="dxa"/>
            <w:tcBorders>
              <w:top w:val="single" w:sz="4" w:space="0" w:color="auto"/>
              <w:left w:val="single" w:sz="4" w:space="0" w:color="auto"/>
              <w:bottom w:val="single" w:sz="4" w:space="0" w:color="auto"/>
              <w:right w:val="single" w:sz="4" w:space="0" w:color="auto"/>
            </w:tcBorders>
            <w:vAlign w:val="center"/>
          </w:tcPr>
          <w:p w14:paraId="4AC8BC31"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273" w:type="dxa"/>
            <w:tcBorders>
              <w:top w:val="single" w:sz="4" w:space="0" w:color="auto"/>
              <w:left w:val="single" w:sz="4" w:space="0" w:color="auto"/>
              <w:bottom w:val="single" w:sz="4" w:space="0" w:color="auto"/>
            </w:tcBorders>
            <w:vAlign w:val="center"/>
          </w:tcPr>
          <w:p w14:paraId="11E88BE1"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r>
      <w:tr w:rsidR="00654591" w:rsidRPr="003D69EE" w14:paraId="38B17254" w14:textId="77777777" w:rsidTr="00D34209">
        <w:trPr>
          <w:trHeight w:val="547"/>
        </w:trPr>
        <w:tc>
          <w:tcPr>
            <w:tcW w:w="1579" w:type="dxa"/>
            <w:vMerge/>
            <w:tcBorders>
              <w:bottom w:val="single" w:sz="4" w:space="0" w:color="auto"/>
            </w:tcBorders>
            <w:vAlign w:val="center"/>
          </w:tcPr>
          <w:p w14:paraId="53BFDDDD"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583" w:type="dxa"/>
            <w:tcBorders>
              <w:top w:val="single" w:sz="4" w:space="0" w:color="auto"/>
              <w:bottom w:val="single" w:sz="4" w:space="0" w:color="auto"/>
            </w:tcBorders>
            <w:vAlign w:val="center"/>
          </w:tcPr>
          <w:p w14:paraId="02AF5655"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2734" w:type="dxa"/>
            <w:gridSpan w:val="2"/>
            <w:tcBorders>
              <w:top w:val="single" w:sz="4" w:space="0" w:color="auto"/>
              <w:bottom w:val="single" w:sz="4" w:space="0" w:color="auto"/>
            </w:tcBorders>
            <w:vAlign w:val="center"/>
          </w:tcPr>
          <w:p w14:paraId="1B8FB5B3"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151" w:type="dxa"/>
            <w:tcBorders>
              <w:top w:val="single" w:sz="4" w:space="0" w:color="auto"/>
              <w:bottom w:val="single" w:sz="4" w:space="0" w:color="auto"/>
              <w:right w:val="single" w:sz="4" w:space="0" w:color="auto"/>
            </w:tcBorders>
            <w:vAlign w:val="center"/>
          </w:tcPr>
          <w:p w14:paraId="733A5E0E"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2158" w:type="dxa"/>
            <w:tcBorders>
              <w:top w:val="single" w:sz="4" w:space="0" w:color="auto"/>
              <w:left w:val="single" w:sz="4" w:space="0" w:color="auto"/>
              <w:bottom w:val="single" w:sz="4" w:space="0" w:color="auto"/>
              <w:right w:val="single" w:sz="4" w:space="0" w:color="auto"/>
            </w:tcBorders>
            <w:vAlign w:val="center"/>
          </w:tcPr>
          <w:p w14:paraId="2137419D"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c>
          <w:tcPr>
            <w:tcW w:w="1273" w:type="dxa"/>
            <w:tcBorders>
              <w:top w:val="single" w:sz="4" w:space="0" w:color="auto"/>
              <w:left w:val="single" w:sz="4" w:space="0" w:color="auto"/>
              <w:bottom w:val="single" w:sz="4" w:space="0" w:color="auto"/>
            </w:tcBorders>
            <w:vAlign w:val="center"/>
          </w:tcPr>
          <w:p w14:paraId="5FDCE7B2" w14:textId="77777777" w:rsidR="00654591" w:rsidRPr="003D69EE" w:rsidRDefault="00654591" w:rsidP="00D34209">
            <w:pPr>
              <w:snapToGrid w:val="0"/>
              <w:jc w:val="center"/>
              <w:rPr>
                <w:rFonts w:ascii="仿宋_GB2312" w:eastAsia="仿宋_GB2312" w:hAnsi="仿宋" w:cs="华文仿宋"/>
                <w:color w:val="000000"/>
                <w:kern w:val="0"/>
                <w:sz w:val="28"/>
                <w:szCs w:val="28"/>
              </w:rPr>
            </w:pPr>
          </w:p>
        </w:tc>
      </w:tr>
      <w:tr w:rsidR="00654591" w:rsidRPr="003D69EE" w14:paraId="2C0FA567" w14:textId="77777777" w:rsidTr="00D34209">
        <w:trPr>
          <w:trHeight w:val="1411"/>
        </w:trPr>
        <w:tc>
          <w:tcPr>
            <w:tcW w:w="1579" w:type="dxa"/>
            <w:tcBorders>
              <w:top w:val="single" w:sz="4" w:space="0" w:color="auto"/>
            </w:tcBorders>
            <w:vAlign w:val="center"/>
          </w:tcPr>
          <w:p w14:paraId="0A7BD21E" w14:textId="77777777" w:rsidR="00654591" w:rsidRPr="003D69EE" w:rsidRDefault="00654591" w:rsidP="00D34209">
            <w:pPr>
              <w:snapToGrid w:val="0"/>
              <w:jc w:val="center"/>
              <w:rPr>
                <w:rFonts w:ascii="仿宋_GB2312" w:eastAsia="仿宋_GB2312" w:hAnsi="仿宋" w:cs="华文仿宋"/>
                <w:color w:val="000000"/>
                <w:kern w:val="0"/>
                <w:sz w:val="28"/>
                <w:szCs w:val="28"/>
              </w:rPr>
            </w:pPr>
            <w:r w:rsidRPr="003D69EE">
              <w:rPr>
                <w:rFonts w:ascii="仿宋_GB2312" w:eastAsia="仿宋_GB2312" w:hAnsi="仿宋" w:cs="华文仿宋" w:hint="eastAsia"/>
                <w:color w:val="000000"/>
                <w:kern w:val="0"/>
                <w:sz w:val="28"/>
                <w:szCs w:val="28"/>
              </w:rPr>
              <w:t>汇款账号</w:t>
            </w:r>
          </w:p>
        </w:tc>
        <w:tc>
          <w:tcPr>
            <w:tcW w:w="8899" w:type="dxa"/>
            <w:gridSpan w:val="6"/>
            <w:tcBorders>
              <w:top w:val="single" w:sz="4" w:space="0" w:color="auto"/>
            </w:tcBorders>
            <w:vAlign w:val="center"/>
          </w:tcPr>
          <w:p w14:paraId="4B3874F5" w14:textId="77777777" w:rsidR="00654591" w:rsidRPr="003D69EE" w:rsidRDefault="00654591" w:rsidP="00D34209">
            <w:pPr>
              <w:spacing w:line="540" w:lineRule="exact"/>
              <w:rPr>
                <w:rFonts w:ascii="仿宋_GB2312" w:eastAsia="仿宋_GB2312" w:hAnsi="仿宋" w:cs="Times New Roman"/>
                <w:color w:val="000000" w:themeColor="text1"/>
                <w:sz w:val="28"/>
                <w:szCs w:val="28"/>
              </w:rPr>
            </w:pPr>
            <w:r w:rsidRPr="003D69EE">
              <w:rPr>
                <w:rFonts w:ascii="仿宋_GB2312" w:eastAsia="仿宋_GB2312" w:hAnsi="仿宋" w:cs="Times New Roman" w:hint="eastAsia"/>
                <w:color w:val="000000" w:themeColor="text1"/>
                <w:sz w:val="28"/>
                <w:szCs w:val="28"/>
              </w:rPr>
              <w:t>账户名：北京创维未来信息咨询中心（普通合伙）</w:t>
            </w:r>
          </w:p>
          <w:p w14:paraId="4FEBAD59" w14:textId="77777777" w:rsidR="00654591" w:rsidRPr="003D69EE" w:rsidRDefault="00654591" w:rsidP="00D34209">
            <w:pPr>
              <w:spacing w:line="540" w:lineRule="exact"/>
              <w:rPr>
                <w:rFonts w:ascii="仿宋_GB2312" w:eastAsia="仿宋_GB2312" w:hAnsi="仿宋" w:cs="Times New Roman"/>
                <w:color w:val="000000" w:themeColor="text1"/>
                <w:sz w:val="28"/>
                <w:szCs w:val="28"/>
              </w:rPr>
            </w:pPr>
            <w:r w:rsidRPr="003D69EE">
              <w:rPr>
                <w:rFonts w:ascii="仿宋_GB2312" w:eastAsia="仿宋_GB2312" w:hAnsi="仿宋" w:cs="Times New Roman" w:hint="eastAsia"/>
                <w:color w:val="000000" w:themeColor="text1"/>
                <w:sz w:val="28"/>
                <w:szCs w:val="28"/>
              </w:rPr>
              <w:t xml:space="preserve">开户行: 中国工商银行北京清河镇支行 </w:t>
            </w:r>
          </w:p>
          <w:p w14:paraId="1F662113" w14:textId="77777777" w:rsidR="00654591" w:rsidRPr="003D69EE" w:rsidRDefault="00654591" w:rsidP="00D34209">
            <w:pPr>
              <w:snapToGrid w:val="0"/>
              <w:jc w:val="left"/>
              <w:rPr>
                <w:rFonts w:ascii="仿宋_GB2312" w:eastAsia="仿宋_GB2312" w:hAnsi="仿宋" w:cs="华文仿宋"/>
                <w:color w:val="000000"/>
                <w:kern w:val="0"/>
                <w:sz w:val="28"/>
                <w:szCs w:val="28"/>
              </w:rPr>
            </w:pPr>
            <w:proofErr w:type="gramStart"/>
            <w:r w:rsidRPr="003D69EE">
              <w:rPr>
                <w:rFonts w:ascii="仿宋_GB2312" w:eastAsia="仿宋_GB2312" w:hAnsi="仿宋" w:cs="Times New Roman" w:hint="eastAsia"/>
                <w:color w:val="000000" w:themeColor="text1"/>
                <w:sz w:val="28"/>
                <w:szCs w:val="28"/>
              </w:rPr>
              <w:t>账</w:t>
            </w:r>
            <w:proofErr w:type="gramEnd"/>
            <w:r w:rsidRPr="003D69EE">
              <w:rPr>
                <w:rFonts w:ascii="仿宋_GB2312" w:eastAsia="仿宋_GB2312" w:hAnsi="仿宋" w:cs="Times New Roman" w:hint="eastAsia"/>
                <w:color w:val="000000" w:themeColor="text1"/>
                <w:sz w:val="28"/>
                <w:szCs w:val="28"/>
              </w:rPr>
              <w:t xml:space="preserve">  号：0200 0061 0920 0254 755</w:t>
            </w:r>
          </w:p>
        </w:tc>
      </w:tr>
      <w:tr w:rsidR="00654591" w:rsidRPr="003D69EE" w14:paraId="08328DA1" w14:textId="77777777" w:rsidTr="00D34209">
        <w:trPr>
          <w:trHeight w:val="420"/>
        </w:trPr>
        <w:tc>
          <w:tcPr>
            <w:tcW w:w="1579" w:type="dxa"/>
            <w:vMerge w:val="restart"/>
            <w:vAlign w:val="center"/>
          </w:tcPr>
          <w:p w14:paraId="7CE701C3" w14:textId="77777777" w:rsidR="00654591" w:rsidRPr="003D69EE" w:rsidRDefault="00654591" w:rsidP="00D34209">
            <w:pPr>
              <w:snapToGrid w:val="0"/>
              <w:jc w:val="center"/>
              <w:rPr>
                <w:rFonts w:ascii="仿宋_GB2312" w:eastAsia="仿宋_GB2312" w:hAnsi="仿宋" w:cs="华文仿宋"/>
                <w:sz w:val="28"/>
                <w:szCs w:val="28"/>
              </w:rPr>
            </w:pPr>
          </w:p>
        </w:tc>
        <w:tc>
          <w:tcPr>
            <w:tcW w:w="2590" w:type="dxa"/>
            <w:gridSpan w:val="2"/>
            <w:tcBorders>
              <w:top w:val="single" w:sz="4" w:space="0" w:color="auto"/>
              <w:bottom w:val="single" w:sz="4" w:space="0" w:color="auto"/>
            </w:tcBorders>
            <w:vAlign w:val="center"/>
          </w:tcPr>
          <w:p w14:paraId="453B88DB" w14:textId="77777777" w:rsidR="00654591" w:rsidRPr="003D69EE" w:rsidRDefault="00654591" w:rsidP="00D34209">
            <w:pPr>
              <w:jc w:val="center"/>
              <w:rPr>
                <w:rFonts w:ascii="仿宋_GB2312" w:eastAsia="仿宋_GB2312" w:hAnsi="仿宋" w:cs="华文仿宋"/>
                <w:sz w:val="28"/>
                <w:szCs w:val="28"/>
              </w:rPr>
            </w:pPr>
            <w:r w:rsidRPr="003D69EE">
              <w:rPr>
                <w:rFonts w:ascii="仿宋_GB2312" w:eastAsia="仿宋_GB2312" w:hAnsi="仿宋" w:cs="华文仿宋" w:hint="eastAsia"/>
                <w:sz w:val="28"/>
                <w:szCs w:val="28"/>
              </w:rPr>
              <w:t>发票抬头</w:t>
            </w:r>
          </w:p>
        </w:tc>
        <w:tc>
          <w:tcPr>
            <w:tcW w:w="6309" w:type="dxa"/>
            <w:gridSpan w:val="4"/>
            <w:tcBorders>
              <w:top w:val="single" w:sz="4" w:space="0" w:color="auto"/>
              <w:bottom w:val="single" w:sz="4" w:space="0" w:color="auto"/>
            </w:tcBorders>
            <w:vAlign w:val="center"/>
          </w:tcPr>
          <w:p w14:paraId="17FE0C82" w14:textId="77777777" w:rsidR="00654591" w:rsidRPr="003D69EE" w:rsidRDefault="00654591" w:rsidP="00D34209">
            <w:pPr>
              <w:snapToGrid w:val="0"/>
              <w:rPr>
                <w:rFonts w:ascii="仿宋_GB2312" w:eastAsia="仿宋_GB2312" w:hAnsi="仿宋" w:cs="华文仿宋"/>
                <w:sz w:val="28"/>
                <w:szCs w:val="28"/>
              </w:rPr>
            </w:pPr>
          </w:p>
        </w:tc>
      </w:tr>
      <w:tr w:rsidR="00654591" w:rsidRPr="003D69EE" w14:paraId="3A66C70B" w14:textId="77777777" w:rsidTr="00D34209">
        <w:trPr>
          <w:trHeight w:val="560"/>
        </w:trPr>
        <w:tc>
          <w:tcPr>
            <w:tcW w:w="1579" w:type="dxa"/>
            <w:vMerge/>
            <w:vAlign w:val="center"/>
          </w:tcPr>
          <w:p w14:paraId="16700806" w14:textId="77777777" w:rsidR="00654591" w:rsidRPr="003D69EE" w:rsidRDefault="00654591" w:rsidP="00D34209">
            <w:pPr>
              <w:snapToGrid w:val="0"/>
              <w:jc w:val="center"/>
              <w:rPr>
                <w:rFonts w:ascii="仿宋_GB2312" w:eastAsia="仿宋_GB2312" w:hAnsi="仿宋" w:cs="华文仿宋"/>
                <w:sz w:val="28"/>
                <w:szCs w:val="28"/>
              </w:rPr>
            </w:pPr>
          </w:p>
        </w:tc>
        <w:tc>
          <w:tcPr>
            <w:tcW w:w="2590" w:type="dxa"/>
            <w:gridSpan w:val="2"/>
            <w:tcBorders>
              <w:top w:val="single" w:sz="4" w:space="0" w:color="auto"/>
              <w:bottom w:val="single" w:sz="4" w:space="0" w:color="auto"/>
            </w:tcBorders>
            <w:vAlign w:val="center"/>
          </w:tcPr>
          <w:p w14:paraId="62F079F0" w14:textId="77777777" w:rsidR="00654591" w:rsidRPr="003D69EE" w:rsidRDefault="00654591" w:rsidP="00D34209">
            <w:pPr>
              <w:jc w:val="center"/>
              <w:rPr>
                <w:rFonts w:ascii="仿宋_GB2312" w:eastAsia="仿宋_GB2312" w:hAnsi="仿宋" w:cs="华文仿宋"/>
                <w:sz w:val="28"/>
                <w:szCs w:val="28"/>
              </w:rPr>
            </w:pPr>
            <w:r w:rsidRPr="003D69EE">
              <w:rPr>
                <w:rFonts w:ascii="仿宋_GB2312" w:eastAsia="仿宋_GB2312" w:hAnsi="仿宋" w:cs="华文仿宋" w:hint="eastAsia"/>
                <w:sz w:val="28"/>
                <w:szCs w:val="28"/>
              </w:rPr>
              <w:t>纳税人识别号</w:t>
            </w:r>
          </w:p>
        </w:tc>
        <w:tc>
          <w:tcPr>
            <w:tcW w:w="6309" w:type="dxa"/>
            <w:gridSpan w:val="4"/>
            <w:tcBorders>
              <w:top w:val="single" w:sz="4" w:space="0" w:color="auto"/>
              <w:bottom w:val="single" w:sz="4" w:space="0" w:color="auto"/>
            </w:tcBorders>
            <w:vAlign w:val="center"/>
          </w:tcPr>
          <w:p w14:paraId="3E82C906" w14:textId="77777777" w:rsidR="00654591" w:rsidRPr="003D69EE" w:rsidRDefault="00654591" w:rsidP="00D34209">
            <w:pPr>
              <w:snapToGrid w:val="0"/>
              <w:rPr>
                <w:rFonts w:ascii="仿宋_GB2312" w:eastAsia="仿宋_GB2312" w:hAnsi="仿宋" w:cs="华文仿宋"/>
                <w:sz w:val="28"/>
                <w:szCs w:val="28"/>
              </w:rPr>
            </w:pPr>
          </w:p>
        </w:tc>
      </w:tr>
      <w:tr w:rsidR="00654591" w:rsidRPr="003D69EE" w14:paraId="7596E1BD" w14:textId="77777777" w:rsidTr="00D34209">
        <w:trPr>
          <w:trHeight w:val="163"/>
        </w:trPr>
        <w:tc>
          <w:tcPr>
            <w:tcW w:w="1579" w:type="dxa"/>
            <w:vMerge/>
            <w:vAlign w:val="center"/>
          </w:tcPr>
          <w:p w14:paraId="13EEBF00" w14:textId="77777777" w:rsidR="00654591" w:rsidRPr="003D69EE" w:rsidRDefault="00654591" w:rsidP="00D34209">
            <w:pPr>
              <w:snapToGrid w:val="0"/>
              <w:jc w:val="center"/>
              <w:rPr>
                <w:rFonts w:ascii="仿宋_GB2312" w:eastAsia="仿宋_GB2312" w:hAnsi="仿宋" w:cs="华文仿宋"/>
                <w:sz w:val="28"/>
                <w:szCs w:val="28"/>
              </w:rPr>
            </w:pPr>
          </w:p>
        </w:tc>
        <w:tc>
          <w:tcPr>
            <w:tcW w:w="2590" w:type="dxa"/>
            <w:gridSpan w:val="2"/>
            <w:tcBorders>
              <w:top w:val="single" w:sz="4" w:space="0" w:color="auto"/>
              <w:bottom w:val="single" w:sz="4" w:space="0" w:color="auto"/>
            </w:tcBorders>
            <w:vAlign w:val="center"/>
          </w:tcPr>
          <w:p w14:paraId="492219D9" w14:textId="77777777" w:rsidR="00654591" w:rsidRPr="003D69EE" w:rsidRDefault="00654591" w:rsidP="00D34209">
            <w:pPr>
              <w:jc w:val="center"/>
              <w:rPr>
                <w:rFonts w:ascii="仿宋_GB2312" w:eastAsia="仿宋_GB2312" w:hAnsi="仿宋" w:cs="华文仿宋"/>
                <w:sz w:val="28"/>
                <w:szCs w:val="28"/>
              </w:rPr>
            </w:pPr>
            <w:r w:rsidRPr="003D69EE">
              <w:rPr>
                <w:rFonts w:ascii="仿宋_GB2312" w:eastAsia="仿宋_GB2312" w:hAnsi="仿宋" w:cs="华文仿宋" w:hint="eastAsia"/>
                <w:sz w:val="28"/>
                <w:szCs w:val="28"/>
              </w:rPr>
              <w:t>接收电子发票邮箱</w:t>
            </w:r>
          </w:p>
        </w:tc>
        <w:tc>
          <w:tcPr>
            <w:tcW w:w="6309" w:type="dxa"/>
            <w:gridSpan w:val="4"/>
            <w:tcBorders>
              <w:top w:val="single" w:sz="4" w:space="0" w:color="auto"/>
              <w:bottom w:val="single" w:sz="4" w:space="0" w:color="auto"/>
            </w:tcBorders>
            <w:vAlign w:val="center"/>
          </w:tcPr>
          <w:p w14:paraId="3C46722C" w14:textId="77777777" w:rsidR="00654591" w:rsidRPr="003D69EE" w:rsidRDefault="00654591" w:rsidP="00D34209">
            <w:pPr>
              <w:snapToGrid w:val="0"/>
              <w:rPr>
                <w:rFonts w:ascii="仿宋_GB2312" w:eastAsia="仿宋_GB2312" w:hAnsi="仿宋" w:cs="华文仿宋"/>
                <w:sz w:val="28"/>
                <w:szCs w:val="28"/>
              </w:rPr>
            </w:pPr>
          </w:p>
        </w:tc>
      </w:tr>
    </w:tbl>
    <w:p w14:paraId="65B52961" w14:textId="28444FC6" w:rsidR="00D30238" w:rsidRPr="003D69EE" w:rsidRDefault="00654591" w:rsidP="003D69EE">
      <w:pPr>
        <w:spacing w:line="360" w:lineRule="auto"/>
        <w:jc w:val="left"/>
        <w:rPr>
          <w:rFonts w:ascii="仿宋_GB2312" w:eastAsia="仿宋_GB2312" w:hAnsi="仿宋" w:cs="仿宋_GB2312"/>
          <w:sz w:val="28"/>
          <w:szCs w:val="28"/>
        </w:rPr>
      </w:pPr>
      <w:r w:rsidRPr="003D69EE">
        <w:rPr>
          <w:rFonts w:ascii="仿宋_GB2312" w:eastAsia="仿宋_GB2312" w:hAnsi="仿宋" w:cs="仿宋_GB2312" w:hint="eastAsia"/>
          <w:sz w:val="28"/>
          <w:szCs w:val="28"/>
        </w:rPr>
        <w:t>此表自制与复印有效，培训合格人员由中国畜牧业协会颁发</w:t>
      </w:r>
      <w:r w:rsidR="003D69EE" w:rsidRPr="003D69EE">
        <w:rPr>
          <w:rFonts w:ascii="仿宋_GB2312" w:eastAsia="仿宋_GB2312" w:hAnsi="仿宋" w:cs="仿宋_GB2312" w:hint="eastAsia"/>
          <w:sz w:val="28"/>
          <w:szCs w:val="28"/>
        </w:rPr>
        <w:t>培训</w:t>
      </w:r>
      <w:r w:rsidRPr="003D69EE">
        <w:rPr>
          <w:rFonts w:ascii="仿宋_GB2312" w:eastAsia="仿宋_GB2312" w:hAnsi="仿宋" w:cs="仿宋_GB2312" w:hint="eastAsia"/>
          <w:sz w:val="28"/>
          <w:szCs w:val="28"/>
        </w:rPr>
        <w:t>证书，填写此表传真到010-82694437或者发邮件到Lvsexumu@qq.com</w:t>
      </w:r>
    </w:p>
    <w:sectPr w:rsidR="00D30238" w:rsidRPr="003D69EE" w:rsidSect="00EE31D7">
      <w:footerReference w:type="default" r:id="rId8"/>
      <w:pgSz w:w="11906" w:h="16838"/>
      <w:pgMar w:top="1440" w:right="1701" w:bottom="1191" w:left="1701" w:header="851" w:footer="85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0498" w14:textId="77777777" w:rsidR="006823FD" w:rsidRDefault="006823FD" w:rsidP="004A3426">
      <w:r>
        <w:separator/>
      </w:r>
    </w:p>
  </w:endnote>
  <w:endnote w:type="continuationSeparator" w:id="0">
    <w:p w14:paraId="105871CF" w14:textId="77777777" w:rsidR="006823FD" w:rsidRDefault="006823FD" w:rsidP="004A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583182"/>
      <w:docPartObj>
        <w:docPartGallery w:val="Page Numbers (Bottom of Page)"/>
        <w:docPartUnique/>
      </w:docPartObj>
    </w:sdtPr>
    <w:sdtContent>
      <w:p w14:paraId="1DF66339" w14:textId="464E8F8F" w:rsidR="007D26EE" w:rsidRDefault="007D26EE">
        <w:pPr>
          <w:pStyle w:val="a5"/>
          <w:jc w:val="center"/>
        </w:pPr>
        <w:r>
          <w:fldChar w:fldCharType="begin"/>
        </w:r>
        <w:r>
          <w:instrText>PAGE   \* MERGEFORMAT</w:instrText>
        </w:r>
        <w:r>
          <w:fldChar w:fldCharType="separate"/>
        </w:r>
        <w:r>
          <w:rPr>
            <w:lang w:val="zh-CN"/>
          </w:rPr>
          <w:t>2</w:t>
        </w:r>
        <w:r>
          <w:fldChar w:fldCharType="end"/>
        </w:r>
      </w:p>
    </w:sdtContent>
  </w:sdt>
  <w:p w14:paraId="4A6C5E44" w14:textId="77777777" w:rsidR="007D26EE" w:rsidRDefault="007D26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E251" w14:textId="77777777" w:rsidR="006823FD" w:rsidRDefault="006823FD" w:rsidP="004A3426">
      <w:r>
        <w:separator/>
      </w:r>
    </w:p>
  </w:footnote>
  <w:footnote w:type="continuationSeparator" w:id="0">
    <w:p w14:paraId="37E47A67" w14:textId="77777777" w:rsidR="006823FD" w:rsidRDefault="006823FD" w:rsidP="004A3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D3B"/>
    <w:multiLevelType w:val="hybridMultilevel"/>
    <w:tmpl w:val="8E04AA70"/>
    <w:lvl w:ilvl="0" w:tplc="8A8E14C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C996C33"/>
    <w:multiLevelType w:val="hybridMultilevel"/>
    <w:tmpl w:val="1744F7FE"/>
    <w:lvl w:ilvl="0" w:tplc="32288EC2">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15:restartNumberingAfterBreak="0">
    <w:nsid w:val="18DA1CF8"/>
    <w:multiLevelType w:val="hybridMultilevel"/>
    <w:tmpl w:val="6A6AD8E0"/>
    <w:lvl w:ilvl="0" w:tplc="F924936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63712BC5"/>
    <w:multiLevelType w:val="hybridMultilevel"/>
    <w:tmpl w:val="75B87E90"/>
    <w:lvl w:ilvl="0" w:tplc="EE549B40">
      <w:start w:val="1"/>
      <w:numFmt w:val="japaneseCounting"/>
      <w:lvlText w:val="%1、"/>
      <w:lvlJc w:val="left"/>
      <w:pPr>
        <w:ind w:left="720" w:hanging="720"/>
      </w:pPr>
      <w:rPr>
        <w:rFonts w:hAnsi="微软雅黑"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7583E74"/>
    <w:multiLevelType w:val="hybridMultilevel"/>
    <w:tmpl w:val="D012CF56"/>
    <w:lvl w:ilvl="0" w:tplc="B1CC6DF6">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16cid:durableId="1785344104">
    <w:abstractNumId w:val="0"/>
  </w:num>
  <w:num w:numId="2" w16cid:durableId="1695954983">
    <w:abstractNumId w:val="2"/>
  </w:num>
  <w:num w:numId="3" w16cid:durableId="677778154">
    <w:abstractNumId w:val="4"/>
  </w:num>
  <w:num w:numId="4" w16cid:durableId="1206916340">
    <w:abstractNumId w:val="3"/>
  </w:num>
  <w:num w:numId="5" w16cid:durableId="875850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F4"/>
    <w:rsid w:val="00063893"/>
    <w:rsid w:val="000B2E23"/>
    <w:rsid w:val="000C6B3C"/>
    <w:rsid w:val="000E391C"/>
    <w:rsid w:val="000E3EE6"/>
    <w:rsid w:val="00106D87"/>
    <w:rsid w:val="0011768D"/>
    <w:rsid w:val="00145A6D"/>
    <w:rsid w:val="0017460E"/>
    <w:rsid w:val="00181BC1"/>
    <w:rsid w:val="001A7182"/>
    <w:rsid w:val="00212299"/>
    <w:rsid w:val="00226ED0"/>
    <w:rsid w:val="002D58F2"/>
    <w:rsid w:val="00352FCA"/>
    <w:rsid w:val="0039038A"/>
    <w:rsid w:val="003A2A3B"/>
    <w:rsid w:val="003C017A"/>
    <w:rsid w:val="003D627E"/>
    <w:rsid w:val="003D69EE"/>
    <w:rsid w:val="00401373"/>
    <w:rsid w:val="00404A83"/>
    <w:rsid w:val="004A3426"/>
    <w:rsid w:val="004B7C9C"/>
    <w:rsid w:val="004E48AF"/>
    <w:rsid w:val="00515829"/>
    <w:rsid w:val="006365DD"/>
    <w:rsid w:val="00645909"/>
    <w:rsid w:val="00654591"/>
    <w:rsid w:val="006570C9"/>
    <w:rsid w:val="006823FD"/>
    <w:rsid w:val="00695FFE"/>
    <w:rsid w:val="006C102D"/>
    <w:rsid w:val="006E70D9"/>
    <w:rsid w:val="0070558E"/>
    <w:rsid w:val="007156B6"/>
    <w:rsid w:val="00757165"/>
    <w:rsid w:val="007D26EE"/>
    <w:rsid w:val="007D2F9B"/>
    <w:rsid w:val="007F7548"/>
    <w:rsid w:val="00853E89"/>
    <w:rsid w:val="008645F4"/>
    <w:rsid w:val="008B4C33"/>
    <w:rsid w:val="009141F0"/>
    <w:rsid w:val="009178C2"/>
    <w:rsid w:val="00931559"/>
    <w:rsid w:val="00937DA4"/>
    <w:rsid w:val="00A2007F"/>
    <w:rsid w:val="00A75D70"/>
    <w:rsid w:val="00A977AB"/>
    <w:rsid w:val="00AA1A46"/>
    <w:rsid w:val="00AB2D7B"/>
    <w:rsid w:val="00AD5F90"/>
    <w:rsid w:val="00B11B2A"/>
    <w:rsid w:val="00B81233"/>
    <w:rsid w:val="00B9527C"/>
    <w:rsid w:val="00BF53BC"/>
    <w:rsid w:val="00C259A8"/>
    <w:rsid w:val="00C6116E"/>
    <w:rsid w:val="00C612DE"/>
    <w:rsid w:val="00D30238"/>
    <w:rsid w:val="00D37276"/>
    <w:rsid w:val="00D707D2"/>
    <w:rsid w:val="00DC10F6"/>
    <w:rsid w:val="00DE2A9A"/>
    <w:rsid w:val="00E50D93"/>
    <w:rsid w:val="00ED33C7"/>
    <w:rsid w:val="00EE31D7"/>
    <w:rsid w:val="00F02123"/>
    <w:rsid w:val="00FD218D"/>
    <w:rsid w:val="00FE5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ECF3"/>
  <w15:chartTrackingRefBased/>
  <w15:docId w15:val="{921B6858-A6BF-47CC-853E-167A62A9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4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3426"/>
    <w:rPr>
      <w:sz w:val="18"/>
      <w:szCs w:val="18"/>
    </w:rPr>
  </w:style>
  <w:style w:type="paragraph" w:styleId="a5">
    <w:name w:val="footer"/>
    <w:basedOn w:val="a"/>
    <w:link w:val="a6"/>
    <w:uiPriority w:val="99"/>
    <w:unhideWhenUsed/>
    <w:rsid w:val="004A3426"/>
    <w:pPr>
      <w:tabs>
        <w:tab w:val="center" w:pos="4153"/>
        <w:tab w:val="right" w:pos="8306"/>
      </w:tabs>
      <w:snapToGrid w:val="0"/>
      <w:jc w:val="left"/>
    </w:pPr>
    <w:rPr>
      <w:sz w:val="18"/>
      <w:szCs w:val="18"/>
    </w:rPr>
  </w:style>
  <w:style w:type="character" w:customStyle="1" w:styleId="a6">
    <w:name w:val="页脚 字符"/>
    <w:basedOn w:val="a0"/>
    <w:link w:val="a5"/>
    <w:uiPriority w:val="99"/>
    <w:rsid w:val="004A3426"/>
    <w:rPr>
      <w:sz w:val="18"/>
      <w:szCs w:val="18"/>
    </w:rPr>
  </w:style>
  <w:style w:type="paragraph" w:styleId="a7">
    <w:name w:val="List Paragraph"/>
    <w:basedOn w:val="a"/>
    <w:uiPriority w:val="34"/>
    <w:qFormat/>
    <w:rsid w:val="00226ED0"/>
    <w:pPr>
      <w:ind w:firstLineChars="200" w:firstLine="420"/>
    </w:pPr>
  </w:style>
  <w:style w:type="paragraph" w:styleId="a8">
    <w:name w:val="Normal (Web)"/>
    <w:basedOn w:val="a"/>
    <w:uiPriority w:val="99"/>
    <w:semiHidden/>
    <w:unhideWhenUsed/>
    <w:rsid w:val="00515829"/>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FE5A43"/>
    <w:pPr>
      <w:widowControl w:val="0"/>
      <w:autoSpaceDE w:val="0"/>
      <w:autoSpaceDN w:val="0"/>
      <w:adjustRightInd w:val="0"/>
    </w:pPr>
    <w:rPr>
      <w:rFonts w:ascii="黑体" w:eastAsia="黑体" w:cs="黑体"/>
      <w:color w:val="000000"/>
      <w:kern w:val="0"/>
      <w:sz w:val="24"/>
      <w:szCs w:val="24"/>
    </w:rPr>
  </w:style>
  <w:style w:type="paragraph" w:styleId="a9">
    <w:name w:val="Date"/>
    <w:basedOn w:val="a"/>
    <w:next w:val="a"/>
    <w:link w:val="aa"/>
    <w:uiPriority w:val="99"/>
    <w:semiHidden/>
    <w:unhideWhenUsed/>
    <w:rsid w:val="006365DD"/>
    <w:pPr>
      <w:ind w:leftChars="2500" w:left="100"/>
    </w:pPr>
  </w:style>
  <w:style w:type="character" w:customStyle="1" w:styleId="aa">
    <w:name w:val="日期 字符"/>
    <w:basedOn w:val="a0"/>
    <w:link w:val="a9"/>
    <w:uiPriority w:val="99"/>
    <w:semiHidden/>
    <w:rsid w:val="0063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6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344E-775C-4C5D-9057-10BACED4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275038392@qq.com</dc:creator>
  <cp:keywords/>
  <dc:description/>
  <cp:lastModifiedBy>陈 敏</cp:lastModifiedBy>
  <cp:revision>27</cp:revision>
  <cp:lastPrinted>2022-08-30T02:26:00Z</cp:lastPrinted>
  <dcterms:created xsi:type="dcterms:W3CDTF">2022-08-23T07:44:00Z</dcterms:created>
  <dcterms:modified xsi:type="dcterms:W3CDTF">2022-08-30T02:27:00Z</dcterms:modified>
</cp:coreProperties>
</file>