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2558C" w14:textId="328EEB91" w:rsidR="00A6557F" w:rsidRPr="00A6557F" w:rsidRDefault="00A6557F" w:rsidP="003B1837">
      <w:pPr>
        <w:spacing w:beforeLines="50" w:before="156" w:line="640" w:lineRule="exact"/>
        <w:jc w:val="right"/>
        <w:rPr>
          <w:rFonts w:ascii="仿宋_GB2312" w:eastAsia="仿宋_GB2312" w:hAnsi="Times New Roman"/>
          <w:sz w:val="30"/>
          <w:szCs w:val="30"/>
        </w:rPr>
      </w:pPr>
      <w:proofErr w:type="gramStart"/>
      <w:r w:rsidRPr="00981CB8">
        <w:rPr>
          <w:rFonts w:ascii="仿宋_GB2312" w:eastAsia="仿宋_GB2312" w:hAnsi="Times New Roman" w:hint="eastAsia"/>
          <w:sz w:val="30"/>
          <w:szCs w:val="30"/>
        </w:rPr>
        <w:t>中畜协函</w:t>
      </w:r>
      <w:proofErr w:type="gramEnd"/>
      <w:r w:rsidRPr="00981CB8">
        <w:rPr>
          <w:rFonts w:ascii="仿宋_GB2312" w:eastAsia="仿宋_GB2312" w:hAnsi="Times New Roman" w:hint="eastAsia"/>
          <w:sz w:val="30"/>
          <w:szCs w:val="30"/>
        </w:rPr>
        <w:t>〔</w:t>
      </w:r>
      <w:r w:rsidR="0080165D">
        <w:rPr>
          <w:rFonts w:ascii="仿宋_GB2312" w:eastAsia="仿宋_GB2312" w:hAnsi="Times New Roman" w:hint="eastAsia"/>
          <w:sz w:val="30"/>
          <w:szCs w:val="30"/>
        </w:rPr>
        <w:t>2</w:t>
      </w:r>
      <w:r w:rsidR="0080165D">
        <w:rPr>
          <w:rFonts w:ascii="仿宋_GB2312" w:eastAsia="仿宋_GB2312" w:hAnsi="Times New Roman"/>
          <w:sz w:val="30"/>
          <w:szCs w:val="30"/>
        </w:rPr>
        <w:t>0</w:t>
      </w:r>
      <w:r w:rsidR="00735661">
        <w:rPr>
          <w:rFonts w:ascii="仿宋_GB2312" w:eastAsia="仿宋_GB2312" w:hAnsi="Times New Roman"/>
          <w:sz w:val="30"/>
          <w:szCs w:val="30"/>
        </w:rPr>
        <w:t>23</w:t>
      </w:r>
      <w:r w:rsidRPr="00981CB8">
        <w:rPr>
          <w:rFonts w:ascii="仿宋_GB2312" w:eastAsia="仿宋_GB2312" w:hAnsi="Times New Roman" w:hint="eastAsia"/>
          <w:sz w:val="30"/>
          <w:szCs w:val="30"/>
        </w:rPr>
        <w:t>〕</w:t>
      </w:r>
      <w:r w:rsidR="000902FA">
        <w:rPr>
          <w:rFonts w:ascii="仿宋_GB2312" w:eastAsia="仿宋_GB2312" w:hAnsi="Times New Roman"/>
          <w:sz w:val="30"/>
          <w:szCs w:val="30"/>
        </w:rPr>
        <w:t>19</w:t>
      </w:r>
      <w:r>
        <w:rPr>
          <w:rFonts w:ascii="仿宋_GB2312" w:eastAsia="仿宋_GB2312" w:hAnsi="Times New Roman" w:hint="eastAsia"/>
          <w:sz w:val="30"/>
          <w:szCs w:val="30"/>
        </w:rPr>
        <w:t>号</w:t>
      </w:r>
    </w:p>
    <w:p w14:paraId="60589B61" w14:textId="77777777" w:rsidR="008C5CF2" w:rsidRDefault="00D00445" w:rsidP="003B1837">
      <w:pPr>
        <w:spacing w:line="640" w:lineRule="exact"/>
        <w:jc w:val="center"/>
        <w:rPr>
          <w:rFonts w:ascii="华文中宋" w:eastAsia="华文中宋" w:hAnsi="华文中宋"/>
          <w:b/>
          <w:bCs/>
          <w:sz w:val="36"/>
          <w:szCs w:val="36"/>
        </w:rPr>
      </w:pPr>
      <w:r w:rsidRPr="0080165D">
        <w:rPr>
          <w:rFonts w:ascii="华文中宋" w:eastAsia="华文中宋" w:hAnsi="华文中宋" w:hint="eastAsia"/>
          <w:b/>
          <w:bCs/>
          <w:sz w:val="36"/>
          <w:szCs w:val="36"/>
        </w:rPr>
        <w:t>关于举办</w:t>
      </w:r>
      <w:r w:rsidR="000902FA">
        <w:rPr>
          <w:rFonts w:ascii="华文中宋" w:eastAsia="华文中宋" w:hAnsi="华文中宋" w:hint="eastAsia"/>
          <w:b/>
          <w:bCs/>
          <w:sz w:val="36"/>
          <w:szCs w:val="36"/>
        </w:rPr>
        <w:t>全面推进乡村振兴重点工作背景下</w:t>
      </w:r>
    </w:p>
    <w:p w14:paraId="56087152" w14:textId="7A9FD26D" w:rsidR="00711471" w:rsidRPr="0080165D" w:rsidRDefault="000902FA" w:rsidP="003B1837">
      <w:pPr>
        <w:spacing w:line="640" w:lineRule="exact"/>
        <w:jc w:val="center"/>
        <w:rPr>
          <w:rFonts w:ascii="华文中宋" w:eastAsia="华文中宋" w:hAnsi="华文中宋"/>
          <w:b/>
          <w:bCs/>
          <w:sz w:val="36"/>
          <w:szCs w:val="36"/>
        </w:rPr>
      </w:pPr>
      <w:r>
        <w:rPr>
          <w:rFonts w:ascii="华文中宋" w:eastAsia="华文中宋" w:hAnsi="华文中宋" w:hint="eastAsia"/>
          <w:b/>
          <w:bCs/>
          <w:sz w:val="36"/>
          <w:szCs w:val="36"/>
        </w:rPr>
        <w:t>畜牧业绿色发展专题培</w:t>
      </w:r>
      <w:r w:rsidR="00D00445" w:rsidRPr="0080165D">
        <w:rPr>
          <w:rFonts w:ascii="华文中宋" w:eastAsia="华文中宋" w:hAnsi="华文中宋" w:hint="eastAsia"/>
          <w:b/>
          <w:bCs/>
          <w:sz w:val="36"/>
          <w:szCs w:val="36"/>
        </w:rPr>
        <w:t>训班的通知</w:t>
      </w:r>
    </w:p>
    <w:p w14:paraId="5D86DD21" w14:textId="6AB3657E" w:rsidR="00D00445" w:rsidRPr="0080165D" w:rsidRDefault="00D00445" w:rsidP="003B1837">
      <w:pPr>
        <w:spacing w:line="640" w:lineRule="exact"/>
        <w:rPr>
          <w:rFonts w:ascii="仿宋_GB2312" w:eastAsia="仿宋_GB2312"/>
          <w:sz w:val="30"/>
          <w:szCs w:val="30"/>
        </w:rPr>
      </w:pPr>
      <w:r w:rsidRPr="0080165D">
        <w:rPr>
          <w:rFonts w:ascii="仿宋_GB2312" w:eastAsia="仿宋_GB2312" w:hint="eastAsia"/>
          <w:sz w:val="30"/>
          <w:szCs w:val="30"/>
        </w:rPr>
        <w:t>各有关单位：</w:t>
      </w:r>
    </w:p>
    <w:p w14:paraId="6398F0A7" w14:textId="0E5F7369" w:rsidR="000902FA" w:rsidRDefault="000902FA" w:rsidP="003B1837">
      <w:pPr>
        <w:spacing w:line="640" w:lineRule="exact"/>
        <w:ind w:firstLineChars="200" w:firstLine="600"/>
        <w:rPr>
          <w:rFonts w:ascii="仿宋_GB2312" w:eastAsia="仿宋_GB2312"/>
          <w:sz w:val="30"/>
          <w:szCs w:val="30"/>
        </w:rPr>
      </w:pPr>
      <w:r w:rsidRPr="000902FA">
        <w:rPr>
          <w:rFonts w:ascii="仿宋_GB2312" w:eastAsia="仿宋_GB2312"/>
          <w:sz w:val="30"/>
          <w:szCs w:val="30"/>
        </w:rPr>
        <w:t>2023年中央</w:t>
      </w:r>
      <w:r>
        <w:rPr>
          <w:rFonts w:ascii="仿宋_GB2312" w:eastAsia="仿宋_GB2312" w:hint="eastAsia"/>
          <w:sz w:val="30"/>
          <w:szCs w:val="30"/>
        </w:rPr>
        <w:t>一</w:t>
      </w:r>
      <w:r w:rsidRPr="000902FA">
        <w:rPr>
          <w:rFonts w:ascii="仿宋_GB2312" w:eastAsia="仿宋_GB2312"/>
          <w:sz w:val="30"/>
          <w:szCs w:val="30"/>
        </w:rPr>
        <w:t>号文件指出必须坚持不懈把解决好</w:t>
      </w:r>
      <w:r w:rsidRPr="000902FA">
        <w:rPr>
          <w:rFonts w:ascii="仿宋_GB2312" w:eastAsia="仿宋_GB2312"/>
          <w:sz w:val="30"/>
          <w:szCs w:val="30"/>
        </w:rPr>
        <w:t>“</w:t>
      </w:r>
      <w:r w:rsidRPr="000902FA">
        <w:rPr>
          <w:rFonts w:ascii="仿宋_GB2312" w:eastAsia="仿宋_GB2312"/>
          <w:sz w:val="30"/>
          <w:szCs w:val="30"/>
        </w:rPr>
        <w:t>三农</w:t>
      </w:r>
      <w:r w:rsidRPr="000902FA">
        <w:rPr>
          <w:rFonts w:ascii="仿宋_GB2312" w:eastAsia="仿宋_GB2312"/>
          <w:sz w:val="30"/>
          <w:szCs w:val="30"/>
        </w:rPr>
        <w:t>”</w:t>
      </w:r>
      <w:r w:rsidRPr="000902FA">
        <w:rPr>
          <w:rFonts w:ascii="仿宋_GB2312" w:eastAsia="仿宋_GB2312"/>
          <w:sz w:val="30"/>
          <w:szCs w:val="30"/>
        </w:rPr>
        <w:t>问题作为全党工作重中之重。为</w:t>
      </w:r>
      <w:r>
        <w:rPr>
          <w:rFonts w:ascii="仿宋_GB2312" w:eastAsia="仿宋_GB2312" w:hint="eastAsia"/>
          <w:sz w:val="30"/>
          <w:szCs w:val="30"/>
        </w:rPr>
        <w:t>贯彻</w:t>
      </w:r>
      <w:r w:rsidRPr="000902FA">
        <w:rPr>
          <w:rFonts w:ascii="仿宋_GB2312" w:eastAsia="仿宋_GB2312"/>
          <w:sz w:val="30"/>
          <w:szCs w:val="30"/>
        </w:rPr>
        <w:t>落实党的二十大精神</w:t>
      </w:r>
      <w:r>
        <w:rPr>
          <w:rFonts w:ascii="仿宋_GB2312" w:eastAsia="仿宋_GB2312" w:hint="eastAsia"/>
          <w:sz w:val="30"/>
          <w:szCs w:val="30"/>
        </w:rPr>
        <w:t>和中央一号文件要求</w:t>
      </w:r>
      <w:r w:rsidRPr="000902FA">
        <w:rPr>
          <w:rFonts w:ascii="仿宋_GB2312" w:eastAsia="仿宋_GB2312"/>
          <w:sz w:val="30"/>
          <w:szCs w:val="30"/>
        </w:rPr>
        <w:t>，加快畜牧业高质量发展，推动农业绿色种养循环</w:t>
      </w:r>
      <w:r>
        <w:rPr>
          <w:rFonts w:ascii="仿宋_GB2312" w:eastAsia="仿宋_GB2312" w:hint="eastAsia"/>
          <w:sz w:val="30"/>
          <w:szCs w:val="30"/>
        </w:rPr>
        <w:t>农业发展</w:t>
      </w:r>
      <w:r w:rsidRPr="000902FA">
        <w:rPr>
          <w:rFonts w:ascii="仿宋_GB2312" w:eastAsia="仿宋_GB2312"/>
          <w:sz w:val="30"/>
          <w:szCs w:val="30"/>
        </w:rPr>
        <w:t>，中国畜牧业协会决定举办全面推进乡村振兴重点工作背景下畜牧业绿色发展专题培训班，现将相关事宜通知如下：</w:t>
      </w:r>
    </w:p>
    <w:p w14:paraId="0749E2CE" w14:textId="388EABA3" w:rsidR="00552F24" w:rsidRPr="00552F24" w:rsidRDefault="00B3280B" w:rsidP="003B1837">
      <w:pPr>
        <w:pStyle w:val="a7"/>
        <w:numPr>
          <w:ilvl w:val="0"/>
          <w:numId w:val="2"/>
        </w:numPr>
        <w:spacing w:line="640" w:lineRule="exact"/>
        <w:ind w:firstLineChars="0"/>
        <w:rPr>
          <w:rFonts w:ascii="仿宋_GB2312" w:eastAsia="仿宋_GB2312"/>
          <w:b/>
          <w:bCs/>
          <w:sz w:val="30"/>
          <w:szCs w:val="30"/>
        </w:rPr>
      </w:pPr>
      <w:r w:rsidRPr="00552F24">
        <w:rPr>
          <w:rFonts w:ascii="仿宋_GB2312" w:eastAsia="仿宋_GB2312" w:hint="eastAsia"/>
          <w:b/>
          <w:bCs/>
          <w:sz w:val="30"/>
          <w:szCs w:val="30"/>
        </w:rPr>
        <w:t>培训组织</w:t>
      </w:r>
    </w:p>
    <w:p w14:paraId="00C8E183" w14:textId="013D4486" w:rsidR="005F1287" w:rsidRDefault="005F1287" w:rsidP="003B1837">
      <w:pPr>
        <w:pStyle w:val="a7"/>
        <w:spacing w:line="640" w:lineRule="exact"/>
        <w:ind w:left="720" w:firstLineChars="0" w:firstLine="0"/>
        <w:rPr>
          <w:rFonts w:ascii="仿宋_GB2312" w:eastAsia="仿宋_GB2312"/>
          <w:sz w:val="30"/>
          <w:szCs w:val="30"/>
        </w:rPr>
      </w:pPr>
      <w:r w:rsidRPr="00552F24">
        <w:rPr>
          <w:rFonts w:ascii="仿宋_GB2312" w:eastAsia="仿宋_GB2312" w:hint="eastAsia"/>
          <w:sz w:val="30"/>
          <w:szCs w:val="30"/>
        </w:rPr>
        <w:t>主办单位：中国畜牧业协会</w:t>
      </w:r>
    </w:p>
    <w:p w14:paraId="23FD36D4" w14:textId="428CCA24" w:rsidR="005F1287" w:rsidRPr="00552F24" w:rsidRDefault="00552F24" w:rsidP="003B1837">
      <w:pPr>
        <w:pStyle w:val="a7"/>
        <w:spacing w:line="640" w:lineRule="exact"/>
        <w:ind w:left="720" w:firstLineChars="500" w:firstLine="1500"/>
        <w:rPr>
          <w:rFonts w:ascii="仿宋_GB2312" w:eastAsia="仿宋_GB2312"/>
          <w:sz w:val="30"/>
          <w:szCs w:val="30"/>
        </w:rPr>
      </w:pPr>
      <w:r w:rsidRPr="00552F24">
        <w:rPr>
          <w:rFonts w:ascii="仿宋_GB2312" w:eastAsia="仿宋_GB2312" w:hint="eastAsia"/>
          <w:sz w:val="30"/>
          <w:szCs w:val="30"/>
        </w:rPr>
        <w:t>北京鹏运通达技术培训有限公司</w:t>
      </w:r>
      <w:r>
        <w:rPr>
          <w:rFonts w:ascii="仿宋_GB2312" w:eastAsia="仿宋_GB2312"/>
          <w:sz w:val="30"/>
          <w:szCs w:val="30"/>
        </w:rPr>
        <w:br/>
      </w:r>
      <w:r w:rsidR="00B3280B" w:rsidRPr="00552F24">
        <w:rPr>
          <w:rFonts w:ascii="仿宋_GB2312" w:eastAsia="仿宋_GB2312" w:hint="eastAsia"/>
          <w:sz w:val="30"/>
          <w:szCs w:val="30"/>
        </w:rPr>
        <w:t>承办单位：</w:t>
      </w:r>
      <w:r w:rsidR="0075101F" w:rsidRPr="0075101F">
        <w:rPr>
          <w:rFonts w:ascii="仿宋_GB2312" w:eastAsia="仿宋_GB2312" w:hint="eastAsia"/>
          <w:sz w:val="30"/>
          <w:szCs w:val="30"/>
        </w:rPr>
        <w:t>北京红色时代文化发展中心</w:t>
      </w:r>
    </w:p>
    <w:p w14:paraId="5EA99ACB" w14:textId="4DCC21DF" w:rsidR="00970A89" w:rsidRPr="0080165D" w:rsidRDefault="005F1287" w:rsidP="003B1837">
      <w:pPr>
        <w:spacing w:line="640" w:lineRule="exact"/>
        <w:rPr>
          <w:rFonts w:ascii="仿宋_GB2312" w:eastAsia="仿宋_GB2312"/>
          <w:b/>
          <w:bCs/>
          <w:sz w:val="30"/>
          <w:szCs w:val="30"/>
        </w:rPr>
      </w:pPr>
      <w:r w:rsidRPr="0080165D">
        <w:rPr>
          <w:rFonts w:ascii="仿宋_GB2312" w:eastAsia="仿宋_GB2312" w:hint="eastAsia"/>
          <w:b/>
          <w:bCs/>
          <w:sz w:val="30"/>
          <w:szCs w:val="30"/>
        </w:rPr>
        <w:t>二、培训内容</w:t>
      </w:r>
    </w:p>
    <w:p w14:paraId="77B068DB" w14:textId="0E978A27" w:rsidR="0075101F" w:rsidRDefault="005F1287" w:rsidP="003B1837">
      <w:pPr>
        <w:spacing w:line="640" w:lineRule="exact"/>
        <w:ind w:firstLineChars="200" w:firstLine="600"/>
        <w:rPr>
          <w:rFonts w:ascii="仿宋_GB2312" w:eastAsia="仿宋_GB2312"/>
          <w:sz w:val="30"/>
          <w:szCs w:val="30"/>
        </w:rPr>
      </w:pPr>
      <w:r w:rsidRPr="0080165D">
        <w:rPr>
          <w:rFonts w:ascii="仿宋_GB2312" w:eastAsia="仿宋_GB2312"/>
          <w:sz w:val="30"/>
          <w:szCs w:val="30"/>
        </w:rPr>
        <w:t>1.</w:t>
      </w:r>
      <w:r w:rsidRPr="0080165D">
        <w:rPr>
          <w:rFonts w:hint="eastAsia"/>
          <w:sz w:val="30"/>
          <w:szCs w:val="30"/>
        </w:rPr>
        <w:t xml:space="preserve"> </w:t>
      </w:r>
      <w:r w:rsidR="0075101F" w:rsidRPr="0075101F">
        <w:rPr>
          <w:rFonts w:ascii="仿宋_GB2312" w:eastAsia="仿宋_GB2312" w:hint="eastAsia"/>
          <w:sz w:val="30"/>
          <w:szCs w:val="30"/>
        </w:rPr>
        <w:t>《中共中央</w:t>
      </w:r>
      <w:r w:rsidR="0075101F" w:rsidRPr="0075101F">
        <w:rPr>
          <w:rFonts w:ascii="仿宋_GB2312" w:eastAsia="仿宋_GB2312"/>
          <w:sz w:val="30"/>
          <w:szCs w:val="30"/>
        </w:rPr>
        <w:t xml:space="preserve"> 国务院关于做好2023年全面推进乡村振兴重点工作的意见》的解读；</w:t>
      </w:r>
    </w:p>
    <w:p w14:paraId="7BD39382" w14:textId="00DFD9BA" w:rsidR="0075101F" w:rsidRDefault="0075101F" w:rsidP="003B1837">
      <w:pPr>
        <w:spacing w:line="640" w:lineRule="exact"/>
        <w:ind w:firstLineChars="200" w:firstLine="600"/>
        <w:rPr>
          <w:rFonts w:ascii="仿宋_GB2312" w:eastAsia="仿宋_GB2312"/>
          <w:sz w:val="30"/>
          <w:szCs w:val="30"/>
        </w:rPr>
      </w:pPr>
      <w:r>
        <w:rPr>
          <w:rFonts w:ascii="仿宋_GB2312" w:eastAsia="仿宋_GB2312" w:hint="eastAsia"/>
          <w:sz w:val="30"/>
          <w:szCs w:val="30"/>
        </w:rPr>
        <w:t>2．实</w:t>
      </w:r>
      <w:r w:rsidRPr="0075101F">
        <w:rPr>
          <w:rFonts w:ascii="仿宋_GB2312" w:eastAsia="仿宋_GB2312"/>
          <w:sz w:val="30"/>
          <w:szCs w:val="30"/>
        </w:rPr>
        <w:t>施乡村振兴战略推进畜牧业转型升级策略与路径；</w:t>
      </w:r>
    </w:p>
    <w:p w14:paraId="3972F9F1" w14:textId="5619C29F" w:rsidR="00DF5AD2" w:rsidRDefault="0075101F" w:rsidP="003B1837">
      <w:pPr>
        <w:spacing w:line="640" w:lineRule="exact"/>
        <w:ind w:firstLineChars="200" w:firstLine="600"/>
        <w:rPr>
          <w:rFonts w:ascii="仿宋_GB2312" w:eastAsia="仿宋_GB2312"/>
          <w:sz w:val="30"/>
          <w:szCs w:val="30"/>
        </w:rPr>
      </w:pPr>
      <w:r>
        <w:rPr>
          <w:rFonts w:ascii="仿宋_GB2312" w:eastAsia="仿宋_GB2312"/>
          <w:sz w:val="30"/>
          <w:szCs w:val="30"/>
        </w:rPr>
        <w:t>3</w:t>
      </w:r>
      <w:r>
        <w:rPr>
          <w:rFonts w:ascii="仿宋_GB2312" w:eastAsia="仿宋_GB2312" w:hint="eastAsia"/>
          <w:sz w:val="30"/>
          <w:szCs w:val="30"/>
        </w:rPr>
        <w:t>．</w:t>
      </w:r>
      <w:r w:rsidRPr="0075101F">
        <w:rPr>
          <w:rFonts w:ascii="仿宋_GB2312" w:eastAsia="仿宋_GB2312"/>
          <w:sz w:val="30"/>
          <w:szCs w:val="30"/>
        </w:rPr>
        <w:t>全面推进乡村振兴重点工作下的生态畜牧业</w:t>
      </w:r>
      <w:r>
        <w:rPr>
          <w:rFonts w:ascii="仿宋_GB2312" w:eastAsia="仿宋_GB2312" w:hint="eastAsia"/>
          <w:sz w:val="30"/>
          <w:szCs w:val="30"/>
        </w:rPr>
        <w:t>——</w:t>
      </w:r>
      <w:r w:rsidRPr="0075101F">
        <w:rPr>
          <w:rFonts w:ascii="仿宋_GB2312" w:eastAsia="仿宋_GB2312"/>
          <w:sz w:val="30"/>
          <w:szCs w:val="30"/>
        </w:rPr>
        <w:t>政策定位、运营模式及案例；</w:t>
      </w:r>
    </w:p>
    <w:p w14:paraId="4DED4666" w14:textId="4683A71B" w:rsidR="003B1837" w:rsidRPr="003B1837" w:rsidRDefault="003B1837" w:rsidP="005D3D01">
      <w:pPr>
        <w:spacing w:line="360" w:lineRule="auto"/>
        <w:rPr>
          <w:rFonts w:ascii="仿宋_GB2312" w:eastAsia="仿宋_GB2312"/>
          <w:sz w:val="30"/>
          <w:szCs w:val="30"/>
        </w:rPr>
        <w:sectPr w:rsidR="003B1837" w:rsidRPr="003B1837" w:rsidSect="003B1837">
          <w:footerReference w:type="default" r:id="rId7"/>
          <w:footerReference w:type="first" r:id="rId8"/>
          <w:pgSz w:w="11906" w:h="16838"/>
          <w:pgMar w:top="2665" w:right="1797" w:bottom="1440" w:left="1797" w:header="851" w:footer="992" w:gutter="0"/>
          <w:cols w:space="425"/>
          <w:docGrid w:type="linesAndChars" w:linePitch="312"/>
        </w:sectPr>
      </w:pPr>
    </w:p>
    <w:p w14:paraId="60393A12" w14:textId="1C7A143B" w:rsidR="0075101F" w:rsidRDefault="00DF5AD2" w:rsidP="004B5913">
      <w:pPr>
        <w:spacing w:line="600" w:lineRule="exact"/>
        <w:ind w:firstLineChars="200" w:firstLine="600"/>
        <w:rPr>
          <w:rFonts w:ascii="仿宋_GB2312" w:eastAsia="仿宋_GB2312"/>
          <w:sz w:val="30"/>
          <w:szCs w:val="30"/>
        </w:rPr>
      </w:pPr>
      <w:r>
        <w:rPr>
          <w:rFonts w:ascii="仿宋_GB2312" w:eastAsia="仿宋_GB2312"/>
          <w:sz w:val="30"/>
          <w:szCs w:val="30"/>
        </w:rPr>
        <w:lastRenderedPageBreak/>
        <w:t>4</w:t>
      </w:r>
      <w:r>
        <w:rPr>
          <w:rFonts w:ascii="仿宋_GB2312" w:eastAsia="仿宋_GB2312" w:hint="eastAsia"/>
          <w:sz w:val="30"/>
          <w:szCs w:val="30"/>
        </w:rPr>
        <w:t>．</w:t>
      </w:r>
      <w:r w:rsidR="0075101F" w:rsidRPr="0075101F">
        <w:rPr>
          <w:rFonts w:ascii="仿宋_GB2312" w:eastAsia="仿宋_GB2312"/>
          <w:sz w:val="30"/>
          <w:szCs w:val="30"/>
        </w:rPr>
        <w:t>互联网+现代畜牧业发展趋势；</w:t>
      </w:r>
    </w:p>
    <w:p w14:paraId="0E75AEB7" w14:textId="6B1AD17B" w:rsidR="0075101F" w:rsidRDefault="0075101F" w:rsidP="004B5913">
      <w:pPr>
        <w:spacing w:line="600" w:lineRule="exact"/>
        <w:ind w:firstLineChars="200" w:firstLine="600"/>
        <w:rPr>
          <w:rFonts w:ascii="仿宋_GB2312" w:eastAsia="仿宋_GB2312"/>
          <w:sz w:val="30"/>
          <w:szCs w:val="30"/>
        </w:rPr>
      </w:pPr>
      <w:r>
        <w:rPr>
          <w:rFonts w:ascii="仿宋_GB2312" w:eastAsia="仿宋_GB2312"/>
          <w:sz w:val="30"/>
          <w:szCs w:val="30"/>
        </w:rPr>
        <w:t>5</w:t>
      </w:r>
      <w:r>
        <w:rPr>
          <w:rFonts w:ascii="仿宋_GB2312" w:eastAsia="仿宋_GB2312" w:hint="eastAsia"/>
          <w:sz w:val="30"/>
          <w:szCs w:val="30"/>
        </w:rPr>
        <w:t>．</w:t>
      </w:r>
      <w:r w:rsidRPr="0075101F">
        <w:rPr>
          <w:rFonts w:ascii="仿宋_GB2312" w:eastAsia="仿宋_GB2312"/>
          <w:sz w:val="30"/>
          <w:szCs w:val="30"/>
        </w:rPr>
        <w:t>经济新常态下畜牧业产业的转型升级；</w:t>
      </w:r>
    </w:p>
    <w:p w14:paraId="53BC64B7" w14:textId="4617D2D9" w:rsidR="0075101F" w:rsidRDefault="0075101F" w:rsidP="004B5913">
      <w:pPr>
        <w:spacing w:line="600" w:lineRule="exact"/>
        <w:ind w:firstLineChars="200" w:firstLine="600"/>
        <w:rPr>
          <w:rFonts w:ascii="仿宋_GB2312" w:eastAsia="仿宋_GB2312"/>
          <w:sz w:val="30"/>
          <w:szCs w:val="30"/>
        </w:rPr>
      </w:pPr>
      <w:r>
        <w:rPr>
          <w:rFonts w:ascii="仿宋_GB2312" w:eastAsia="仿宋_GB2312" w:hint="eastAsia"/>
          <w:sz w:val="30"/>
          <w:szCs w:val="30"/>
        </w:rPr>
        <w:t>6．</w:t>
      </w:r>
      <w:r w:rsidRPr="0075101F">
        <w:rPr>
          <w:rFonts w:ascii="仿宋_GB2312" w:eastAsia="仿宋_GB2312"/>
          <w:sz w:val="30"/>
          <w:szCs w:val="30"/>
        </w:rPr>
        <w:t>精准扶贫视角下的畜牧业产业体系建设与发展；</w:t>
      </w:r>
    </w:p>
    <w:p w14:paraId="1432DF32" w14:textId="77777777" w:rsidR="0075101F" w:rsidRDefault="0075101F" w:rsidP="004B5913">
      <w:pPr>
        <w:spacing w:line="600" w:lineRule="exact"/>
        <w:ind w:firstLineChars="200" w:firstLine="600"/>
        <w:rPr>
          <w:rFonts w:ascii="仿宋_GB2312" w:eastAsia="仿宋_GB2312"/>
          <w:sz w:val="30"/>
          <w:szCs w:val="30"/>
        </w:rPr>
      </w:pPr>
      <w:r>
        <w:rPr>
          <w:rFonts w:ascii="仿宋_GB2312" w:eastAsia="仿宋_GB2312"/>
          <w:sz w:val="30"/>
          <w:szCs w:val="30"/>
        </w:rPr>
        <w:t>7</w:t>
      </w:r>
      <w:r>
        <w:rPr>
          <w:rFonts w:ascii="仿宋_GB2312" w:eastAsia="仿宋_GB2312" w:hint="eastAsia"/>
          <w:sz w:val="30"/>
          <w:szCs w:val="30"/>
        </w:rPr>
        <w:t>．</w:t>
      </w:r>
      <w:r w:rsidRPr="0075101F">
        <w:rPr>
          <w:rFonts w:ascii="仿宋_GB2312" w:eastAsia="仿宋_GB2312"/>
          <w:sz w:val="30"/>
          <w:szCs w:val="30"/>
        </w:rPr>
        <w:t>规模化养殖场废弃物无害化处理及资源化利用技术与模式；</w:t>
      </w:r>
    </w:p>
    <w:p w14:paraId="3C311C81" w14:textId="77777777" w:rsidR="0075101F" w:rsidRDefault="0075101F" w:rsidP="004B5913">
      <w:pPr>
        <w:spacing w:line="600" w:lineRule="exact"/>
        <w:ind w:firstLineChars="200" w:firstLine="600"/>
        <w:rPr>
          <w:rFonts w:ascii="仿宋_GB2312" w:eastAsia="仿宋_GB2312"/>
          <w:sz w:val="30"/>
          <w:szCs w:val="30"/>
        </w:rPr>
      </w:pPr>
      <w:r>
        <w:rPr>
          <w:rFonts w:ascii="仿宋_GB2312" w:eastAsia="仿宋_GB2312"/>
          <w:sz w:val="30"/>
          <w:szCs w:val="30"/>
        </w:rPr>
        <w:t>8</w:t>
      </w:r>
      <w:r>
        <w:rPr>
          <w:rFonts w:ascii="仿宋_GB2312" w:eastAsia="仿宋_GB2312" w:hint="eastAsia"/>
          <w:sz w:val="30"/>
          <w:szCs w:val="30"/>
        </w:rPr>
        <w:t>．</w:t>
      </w:r>
      <w:r w:rsidRPr="0075101F">
        <w:rPr>
          <w:rFonts w:ascii="仿宋_GB2312" w:eastAsia="仿宋_GB2312"/>
          <w:sz w:val="30"/>
          <w:szCs w:val="30"/>
        </w:rPr>
        <w:t>畜牧业绿色发展典型案例分析与交流。</w:t>
      </w:r>
    </w:p>
    <w:p w14:paraId="3ECAF02C" w14:textId="3AC1E9BF" w:rsidR="00AD0139" w:rsidRPr="0080165D" w:rsidRDefault="00AD0139" w:rsidP="004B5913">
      <w:pPr>
        <w:spacing w:line="600" w:lineRule="exact"/>
        <w:rPr>
          <w:rFonts w:ascii="仿宋_GB2312" w:eastAsia="仿宋_GB2312" w:hAnsi="黑体" w:cs="Times New Roman"/>
          <w:b/>
          <w:bCs/>
          <w:sz w:val="30"/>
          <w:szCs w:val="30"/>
        </w:rPr>
      </w:pPr>
      <w:r w:rsidRPr="0080165D">
        <w:rPr>
          <w:rFonts w:ascii="仿宋_GB2312" w:eastAsia="仿宋_GB2312" w:hAnsi="黑体" w:cs="Times New Roman" w:hint="eastAsia"/>
          <w:b/>
          <w:bCs/>
          <w:sz w:val="30"/>
          <w:szCs w:val="30"/>
        </w:rPr>
        <w:t>三、培训方式</w:t>
      </w:r>
    </w:p>
    <w:p w14:paraId="0A6C9F94" w14:textId="20CCCD56" w:rsidR="00AD0139" w:rsidRPr="0080165D" w:rsidRDefault="00AD0139" w:rsidP="004B5913">
      <w:pPr>
        <w:spacing w:line="600" w:lineRule="exact"/>
        <w:ind w:firstLineChars="200" w:firstLine="600"/>
        <w:rPr>
          <w:rFonts w:ascii="仿宋_GB2312" w:eastAsia="仿宋_GB2312" w:hAnsi="仿宋" w:cs="Times New Roman"/>
          <w:bCs/>
          <w:sz w:val="30"/>
          <w:szCs w:val="30"/>
        </w:rPr>
      </w:pPr>
      <w:r w:rsidRPr="0080165D">
        <w:rPr>
          <w:rFonts w:ascii="仿宋_GB2312" w:eastAsia="仿宋_GB2312" w:hAnsi="仿宋" w:cs="Times New Roman" w:hint="eastAsia"/>
          <w:bCs/>
          <w:sz w:val="30"/>
          <w:szCs w:val="30"/>
        </w:rPr>
        <w:t>培训拟邀请</w:t>
      </w:r>
      <w:r w:rsidR="0075101F" w:rsidRPr="0075101F">
        <w:rPr>
          <w:rFonts w:ascii="仿宋_GB2312" w:eastAsia="仿宋_GB2312" w:hAnsi="仿宋" w:cs="Times New Roman" w:hint="eastAsia"/>
          <w:bCs/>
          <w:sz w:val="30"/>
          <w:szCs w:val="30"/>
        </w:rPr>
        <w:t>农业农村部、中国农业科学院等单位的专家、教授</w:t>
      </w:r>
      <w:r w:rsidR="0075101F">
        <w:rPr>
          <w:rFonts w:ascii="仿宋_GB2312" w:eastAsia="仿宋_GB2312" w:hAnsi="仿宋" w:cs="Times New Roman" w:hint="eastAsia"/>
          <w:bCs/>
          <w:sz w:val="30"/>
          <w:szCs w:val="30"/>
        </w:rPr>
        <w:t>授课</w:t>
      </w:r>
      <w:r w:rsidRPr="0080165D">
        <w:rPr>
          <w:rFonts w:ascii="仿宋_GB2312" w:eastAsia="仿宋_GB2312" w:hAnsi="仿宋" w:cs="Times New Roman" w:hint="eastAsia"/>
          <w:bCs/>
          <w:sz w:val="30"/>
          <w:szCs w:val="30"/>
        </w:rPr>
        <w:t>。</w:t>
      </w:r>
      <w:r w:rsidR="0075101F" w:rsidRPr="0075101F">
        <w:rPr>
          <w:rFonts w:ascii="仿宋_GB2312" w:eastAsia="仿宋_GB2312" w:hAnsi="仿宋" w:cs="Times New Roman" w:hint="eastAsia"/>
          <w:bCs/>
          <w:sz w:val="30"/>
          <w:szCs w:val="30"/>
        </w:rPr>
        <w:t>培训班采取集中授课、研讨交流与辅导答疑相结合的方式进行</w:t>
      </w:r>
      <w:r w:rsidR="004C5D40" w:rsidRPr="0080165D">
        <w:rPr>
          <w:rFonts w:ascii="仿宋_GB2312" w:eastAsia="仿宋_GB2312" w:hAnsi="仿宋" w:cs="Times New Roman" w:hint="eastAsia"/>
          <w:bCs/>
          <w:sz w:val="30"/>
          <w:szCs w:val="30"/>
        </w:rPr>
        <w:t>。</w:t>
      </w:r>
      <w:r w:rsidRPr="0080165D">
        <w:rPr>
          <w:rFonts w:ascii="仿宋_GB2312" w:eastAsia="仿宋_GB2312" w:hAnsi="仿宋" w:cs="Times New Roman" w:hint="eastAsia"/>
          <w:bCs/>
          <w:sz w:val="30"/>
          <w:szCs w:val="30"/>
        </w:rPr>
        <w:t xml:space="preserve"> </w:t>
      </w:r>
    </w:p>
    <w:p w14:paraId="303EB62C" w14:textId="77777777" w:rsidR="0075101F" w:rsidRDefault="00AD0139" w:rsidP="004B5913">
      <w:pPr>
        <w:spacing w:line="600" w:lineRule="exact"/>
        <w:rPr>
          <w:rFonts w:ascii="仿宋_GB2312" w:eastAsia="仿宋_GB2312" w:hAnsi="黑体" w:cs="Times New Roman"/>
          <w:b/>
          <w:bCs/>
          <w:sz w:val="30"/>
          <w:szCs w:val="30"/>
        </w:rPr>
      </w:pPr>
      <w:r w:rsidRPr="0080165D">
        <w:rPr>
          <w:rFonts w:ascii="仿宋_GB2312" w:eastAsia="仿宋_GB2312" w:hAnsi="黑体" w:cs="Times New Roman" w:hint="eastAsia"/>
          <w:b/>
          <w:bCs/>
          <w:sz w:val="30"/>
          <w:szCs w:val="30"/>
        </w:rPr>
        <w:t>四、参加对象</w:t>
      </w:r>
    </w:p>
    <w:p w14:paraId="061A5223" w14:textId="3D5AA5F3" w:rsidR="0075101F" w:rsidRDefault="0075101F" w:rsidP="004B5913">
      <w:pPr>
        <w:spacing w:line="600" w:lineRule="exact"/>
        <w:ind w:firstLineChars="200" w:firstLine="600"/>
        <w:rPr>
          <w:rFonts w:ascii="仿宋_GB2312" w:eastAsia="仿宋_GB2312" w:hAnsi="黑体" w:cs="Times New Roman"/>
          <w:b/>
          <w:bCs/>
          <w:sz w:val="30"/>
          <w:szCs w:val="30"/>
        </w:rPr>
      </w:pPr>
      <w:r w:rsidRPr="0075101F">
        <w:rPr>
          <w:rFonts w:ascii="仿宋_GB2312" w:eastAsia="仿宋_GB2312" w:hAnsi="仿宋" w:cs="Times New Roman"/>
          <w:bCs/>
          <w:sz w:val="30"/>
          <w:szCs w:val="30"/>
        </w:rPr>
        <w:t>1</w:t>
      </w:r>
      <w:r>
        <w:rPr>
          <w:rFonts w:ascii="仿宋_GB2312" w:eastAsia="仿宋_GB2312" w:hAnsi="仿宋" w:cs="Times New Roman" w:hint="eastAsia"/>
          <w:bCs/>
          <w:sz w:val="30"/>
          <w:szCs w:val="30"/>
        </w:rPr>
        <w:t>．</w:t>
      </w:r>
      <w:r w:rsidRPr="0075101F">
        <w:rPr>
          <w:rFonts w:ascii="仿宋_GB2312" w:eastAsia="仿宋_GB2312" w:hAnsi="仿宋" w:cs="Times New Roman"/>
          <w:bCs/>
          <w:sz w:val="30"/>
          <w:szCs w:val="30"/>
        </w:rPr>
        <w:t>各乡村</w:t>
      </w:r>
      <w:proofErr w:type="gramStart"/>
      <w:r w:rsidRPr="0075101F">
        <w:rPr>
          <w:rFonts w:ascii="仿宋_GB2312" w:eastAsia="仿宋_GB2312" w:hAnsi="仿宋" w:cs="Times New Roman"/>
          <w:bCs/>
          <w:sz w:val="30"/>
          <w:szCs w:val="30"/>
        </w:rPr>
        <w:t>振兴局</w:t>
      </w:r>
      <w:proofErr w:type="gramEnd"/>
      <w:r w:rsidRPr="0075101F">
        <w:rPr>
          <w:rFonts w:ascii="仿宋_GB2312" w:eastAsia="仿宋_GB2312" w:hAnsi="仿宋" w:cs="Times New Roman"/>
          <w:bCs/>
          <w:sz w:val="30"/>
          <w:szCs w:val="30"/>
        </w:rPr>
        <w:t>分管领导、业务骨干及相关工作人员</w:t>
      </w:r>
      <w:r w:rsidR="001947BF">
        <w:rPr>
          <w:rFonts w:ascii="仿宋_GB2312" w:eastAsia="仿宋_GB2312" w:hAnsi="仿宋" w:cs="Times New Roman" w:hint="eastAsia"/>
          <w:bCs/>
          <w:sz w:val="30"/>
          <w:szCs w:val="30"/>
        </w:rPr>
        <w:t>；</w:t>
      </w:r>
    </w:p>
    <w:p w14:paraId="33E30FAF" w14:textId="77777777" w:rsidR="0075101F" w:rsidRDefault="0075101F" w:rsidP="004B5913">
      <w:pPr>
        <w:spacing w:line="600" w:lineRule="exact"/>
        <w:ind w:firstLineChars="200" w:firstLine="600"/>
        <w:rPr>
          <w:rFonts w:ascii="仿宋_GB2312" w:eastAsia="仿宋_GB2312" w:hAnsi="黑体" w:cs="Times New Roman"/>
          <w:b/>
          <w:bCs/>
          <w:sz w:val="30"/>
          <w:szCs w:val="30"/>
        </w:rPr>
      </w:pPr>
      <w:r w:rsidRPr="0075101F">
        <w:rPr>
          <w:rFonts w:ascii="仿宋_GB2312" w:eastAsia="仿宋_GB2312" w:hAnsi="黑体" w:cs="Times New Roman" w:hint="eastAsia"/>
          <w:sz w:val="30"/>
          <w:szCs w:val="30"/>
        </w:rPr>
        <w:t>2．</w:t>
      </w:r>
      <w:r w:rsidRPr="0075101F">
        <w:rPr>
          <w:rFonts w:ascii="仿宋_GB2312" w:eastAsia="仿宋_GB2312" w:hAnsi="仿宋" w:cs="Times New Roman"/>
          <w:bCs/>
          <w:sz w:val="30"/>
          <w:szCs w:val="30"/>
        </w:rPr>
        <w:t>各地农委畜牧处(站)、畜牧技术推广站等单位负责相关工作与技术的人员;</w:t>
      </w:r>
    </w:p>
    <w:p w14:paraId="731C7514" w14:textId="77777777" w:rsidR="00DF5AD2" w:rsidRDefault="0075101F" w:rsidP="004B5913">
      <w:pPr>
        <w:spacing w:line="600" w:lineRule="exact"/>
        <w:ind w:firstLineChars="200" w:firstLine="600"/>
        <w:rPr>
          <w:rFonts w:ascii="仿宋_GB2312" w:eastAsia="仿宋_GB2312" w:hAnsi="黑体" w:cs="Times New Roman"/>
          <w:b/>
          <w:bCs/>
          <w:sz w:val="30"/>
          <w:szCs w:val="30"/>
        </w:rPr>
      </w:pPr>
      <w:r w:rsidRPr="00DF5AD2">
        <w:rPr>
          <w:rFonts w:ascii="仿宋_GB2312" w:eastAsia="仿宋_GB2312" w:hAnsi="黑体" w:cs="Times New Roman"/>
          <w:sz w:val="30"/>
          <w:szCs w:val="30"/>
        </w:rPr>
        <w:t>3</w:t>
      </w:r>
      <w:r w:rsidRPr="00DF5AD2">
        <w:rPr>
          <w:rFonts w:ascii="仿宋_GB2312" w:eastAsia="仿宋_GB2312" w:hAnsi="黑体" w:cs="Times New Roman" w:hint="eastAsia"/>
          <w:sz w:val="30"/>
          <w:szCs w:val="30"/>
        </w:rPr>
        <w:t>．</w:t>
      </w:r>
      <w:r w:rsidRPr="0075101F">
        <w:rPr>
          <w:rFonts w:ascii="仿宋_GB2312" w:eastAsia="仿宋_GB2312" w:hAnsi="仿宋" w:cs="Times New Roman"/>
          <w:bCs/>
          <w:sz w:val="30"/>
          <w:szCs w:val="30"/>
        </w:rPr>
        <w:t>畜牧生态健康养殖创建与复检单位负责人及所在县(市、区)农委畜牧科（站）负责人和工作人员;</w:t>
      </w:r>
    </w:p>
    <w:p w14:paraId="70F89ABE" w14:textId="77777777" w:rsidR="00DF5AD2" w:rsidRDefault="00DF5AD2" w:rsidP="004B5913">
      <w:pPr>
        <w:spacing w:line="600" w:lineRule="exact"/>
        <w:ind w:firstLineChars="200" w:firstLine="600"/>
        <w:rPr>
          <w:rFonts w:ascii="仿宋_GB2312" w:eastAsia="仿宋_GB2312" w:hAnsi="仿宋" w:cs="Times New Roman"/>
          <w:bCs/>
          <w:sz w:val="30"/>
          <w:szCs w:val="30"/>
        </w:rPr>
      </w:pPr>
      <w:r w:rsidRPr="00DF5AD2">
        <w:rPr>
          <w:rFonts w:ascii="仿宋_GB2312" w:eastAsia="仿宋_GB2312" w:hAnsi="黑体" w:cs="Times New Roman"/>
          <w:sz w:val="30"/>
          <w:szCs w:val="30"/>
        </w:rPr>
        <w:t>4</w:t>
      </w:r>
      <w:r w:rsidRPr="00DF5AD2">
        <w:rPr>
          <w:rFonts w:ascii="仿宋_GB2312" w:eastAsia="仿宋_GB2312" w:hAnsi="黑体" w:cs="Times New Roman" w:hint="eastAsia"/>
          <w:sz w:val="30"/>
          <w:szCs w:val="30"/>
        </w:rPr>
        <w:t>．</w:t>
      </w:r>
      <w:r w:rsidR="0075101F" w:rsidRPr="0075101F">
        <w:rPr>
          <w:rFonts w:ascii="仿宋_GB2312" w:eastAsia="仿宋_GB2312" w:hAnsi="仿宋" w:cs="Times New Roman"/>
          <w:bCs/>
          <w:sz w:val="30"/>
          <w:szCs w:val="30"/>
        </w:rPr>
        <w:t>养殖企业、现代畜牧示范园区、粪</w:t>
      </w:r>
      <w:proofErr w:type="gramStart"/>
      <w:r w:rsidR="0075101F" w:rsidRPr="0075101F">
        <w:rPr>
          <w:rFonts w:ascii="仿宋_GB2312" w:eastAsia="仿宋_GB2312" w:hAnsi="仿宋" w:cs="Times New Roman"/>
          <w:bCs/>
          <w:sz w:val="30"/>
          <w:szCs w:val="30"/>
        </w:rPr>
        <w:t>污治理</w:t>
      </w:r>
      <w:proofErr w:type="gramEnd"/>
      <w:r w:rsidR="0075101F" w:rsidRPr="0075101F">
        <w:rPr>
          <w:rFonts w:ascii="仿宋_GB2312" w:eastAsia="仿宋_GB2312" w:hAnsi="仿宋" w:cs="Times New Roman"/>
          <w:bCs/>
          <w:sz w:val="30"/>
          <w:szCs w:val="30"/>
        </w:rPr>
        <w:t>项目单位负责人及技术骨干。</w:t>
      </w:r>
    </w:p>
    <w:p w14:paraId="4AB0D6A3" w14:textId="2E46E62A" w:rsidR="00AD0139" w:rsidRPr="0080165D" w:rsidRDefault="00AD0139" w:rsidP="004B5913">
      <w:pPr>
        <w:spacing w:line="600" w:lineRule="exact"/>
        <w:rPr>
          <w:rFonts w:ascii="仿宋_GB2312" w:eastAsia="仿宋_GB2312" w:hAnsi="黑体" w:cs="Times New Roman"/>
          <w:b/>
          <w:bCs/>
          <w:sz w:val="30"/>
          <w:szCs w:val="30"/>
        </w:rPr>
      </w:pPr>
      <w:r w:rsidRPr="0080165D">
        <w:rPr>
          <w:rFonts w:ascii="仿宋_GB2312" w:eastAsia="仿宋_GB2312" w:hAnsi="黑体" w:cs="Times New Roman" w:hint="eastAsia"/>
          <w:b/>
          <w:bCs/>
          <w:sz w:val="30"/>
          <w:szCs w:val="30"/>
        </w:rPr>
        <w:t>五、时间和地点</w:t>
      </w:r>
    </w:p>
    <w:p w14:paraId="1AD32F51" w14:textId="17D4BEAA" w:rsidR="001113E7" w:rsidRPr="001113E7" w:rsidRDefault="001113E7" w:rsidP="004B5913">
      <w:pPr>
        <w:spacing w:line="600" w:lineRule="exact"/>
        <w:ind w:firstLineChars="200" w:firstLine="600"/>
        <w:rPr>
          <w:rFonts w:ascii="仿宋_GB2312" w:eastAsia="仿宋_GB2312" w:hAnsi="仿宋" w:cs="Times New Roman"/>
          <w:sz w:val="30"/>
          <w:szCs w:val="30"/>
        </w:rPr>
      </w:pPr>
      <w:r w:rsidRPr="001113E7">
        <w:rPr>
          <w:rFonts w:ascii="仿宋_GB2312" w:eastAsia="仿宋_GB2312" w:hAnsi="仿宋" w:cs="Times New Roman" w:hint="eastAsia"/>
          <w:sz w:val="30"/>
          <w:szCs w:val="30"/>
        </w:rPr>
        <w:t>第一期</w:t>
      </w:r>
      <w:r w:rsidRPr="001113E7">
        <w:rPr>
          <w:rFonts w:ascii="仿宋_GB2312" w:eastAsia="仿宋_GB2312" w:hAnsi="仿宋" w:cs="Times New Roman"/>
          <w:sz w:val="30"/>
          <w:szCs w:val="30"/>
        </w:rPr>
        <w:t xml:space="preserve">  西安  2023年5月9日5月12日(9日报到)</w:t>
      </w:r>
    </w:p>
    <w:p w14:paraId="52D6DC78" w14:textId="77777777" w:rsidR="001113E7" w:rsidRDefault="001113E7" w:rsidP="004B5913">
      <w:pPr>
        <w:spacing w:line="600" w:lineRule="exact"/>
        <w:ind w:firstLineChars="200" w:firstLine="600"/>
        <w:rPr>
          <w:rFonts w:ascii="仿宋_GB2312" w:eastAsia="仿宋_GB2312" w:hAnsi="仿宋" w:cs="Times New Roman"/>
          <w:sz w:val="30"/>
          <w:szCs w:val="30"/>
        </w:rPr>
      </w:pPr>
      <w:r w:rsidRPr="001113E7">
        <w:rPr>
          <w:rFonts w:ascii="仿宋_GB2312" w:eastAsia="仿宋_GB2312" w:hAnsi="仿宋" w:cs="Times New Roman" w:hint="eastAsia"/>
          <w:sz w:val="30"/>
          <w:szCs w:val="30"/>
        </w:rPr>
        <w:t>第二期</w:t>
      </w:r>
      <w:r w:rsidRPr="001113E7">
        <w:rPr>
          <w:rFonts w:ascii="仿宋_GB2312" w:eastAsia="仿宋_GB2312" w:hAnsi="仿宋" w:cs="Times New Roman"/>
          <w:sz w:val="30"/>
          <w:szCs w:val="30"/>
        </w:rPr>
        <w:t xml:space="preserve">  厦门  2023年5月22日5月25日(22日报到)</w:t>
      </w:r>
    </w:p>
    <w:p w14:paraId="1EF2C7BE" w14:textId="2DABB725" w:rsidR="001113E7" w:rsidRPr="001113E7" w:rsidRDefault="001113E7" w:rsidP="004B5913">
      <w:pPr>
        <w:spacing w:line="600" w:lineRule="exact"/>
        <w:rPr>
          <w:rFonts w:ascii="仿宋_GB2312" w:eastAsia="仿宋_GB2312" w:hAnsi="黑体" w:cs="Times New Roman"/>
          <w:b/>
          <w:bCs/>
          <w:sz w:val="30"/>
          <w:szCs w:val="30"/>
        </w:rPr>
      </w:pPr>
      <w:r>
        <w:rPr>
          <w:rFonts w:ascii="仿宋_GB2312" w:eastAsia="仿宋_GB2312" w:hAnsi="黑体" w:cs="Times New Roman" w:hint="eastAsia"/>
          <w:b/>
          <w:bCs/>
          <w:sz w:val="30"/>
          <w:szCs w:val="30"/>
        </w:rPr>
        <w:t>六</w:t>
      </w:r>
      <w:r w:rsidRPr="001113E7">
        <w:rPr>
          <w:rFonts w:ascii="仿宋_GB2312" w:eastAsia="仿宋_GB2312" w:hAnsi="黑体" w:cs="Times New Roman" w:hint="eastAsia"/>
          <w:b/>
          <w:bCs/>
          <w:sz w:val="30"/>
          <w:szCs w:val="30"/>
        </w:rPr>
        <w:t>、报名方式</w:t>
      </w:r>
    </w:p>
    <w:p w14:paraId="62E58AFB" w14:textId="37200B57" w:rsidR="001113E7" w:rsidRPr="001113E7"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hint="eastAsia"/>
          <w:sz w:val="30"/>
          <w:szCs w:val="30"/>
        </w:rPr>
        <w:t>参加培训人员需提前填写报名回执（</w:t>
      </w:r>
      <w:r w:rsidR="001947BF">
        <w:rPr>
          <w:rFonts w:ascii="仿宋_GB2312" w:eastAsia="仿宋_GB2312" w:hAnsi="黑体" w:cs="Times New Roman" w:hint="eastAsia"/>
          <w:sz w:val="30"/>
          <w:szCs w:val="30"/>
        </w:rPr>
        <w:t>见</w:t>
      </w:r>
      <w:r w:rsidRPr="001113E7">
        <w:rPr>
          <w:rFonts w:ascii="仿宋_GB2312" w:eastAsia="仿宋_GB2312" w:hAnsi="黑体" w:cs="Times New Roman" w:hint="eastAsia"/>
          <w:sz w:val="30"/>
          <w:szCs w:val="30"/>
        </w:rPr>
        <w:t>附件）</w:t>
      </w:r>
      <w:r w:rsidRPr="001113E7">
        <w:rPr>
          <w:rFonts w:ascii="仿宋_GB2312" w:eastAsia="仿宋_GB2312" w:hAnsi="黑体" w:cs="Times New Roman"/>
          <w:sz w:val="30"/>
          <w:szCs w:val="30"/>
        </w:rPr>
        <w:t>,会务组收到</w:t>
      </w:r>
      <w:r w:rsidRPr="001113E7">
        <w:rPr>
          <w:rFonts w:ascii="仿宋_GB2312" w:eastAsia="仿宋_GB2312" w:hAnsi="黑体" w:cs="Times New Roman"/>
          <w:sz w:val="30"/>
          <w:szCs w:val="30"/>
        </w:rPr>
        <w:lastRenderedPageBreak/>
        <w:t>报名回执后，将在开班前7日内寄发《报到通知书》，告知具体日程安排及报到通知等事项。</w:t>
      </w:r>
    </w:p>
    <w:p w14:paraId="1B11998D" w14:textId="71CC37E8" w:rsidR="001113E7" w:rsidRPr="001113E7" w:rsidRDefault="001113E7" w:rsidP="004B5913">
      <w:pPr>
        <w:spacing w:line="600" w:lineRule="exact"/>
        <w:rPr>
          <w:rFonts w:ascii="仿宋_GB2312" w:eastAsia="仿宋_GB2312" w:hAnsi="黑体" w:cs="Times New Roman"/>
          <w:b/>
          <w:bCs/>
          <w:sz w:val="30"/>
          <w:szCs w:val="30"/>
        </w:rPr>
      </w:pPr>
      <w:r w:rsidRPr="001113E7">
        <w:rPr>
          <w:rFonts w:ascii="仿宋_GB2312" w:eastAsia="仿宋_GB2312" w:hAnsi="黑体" w:cs="Times New Roman" w:hint="eastAsia"/>
          <w:b/>
          <w:bCs/>
          <w:sz w:val="30"/>
          <w:szCs w:val="30"/>
        </w:rPr>
        <w:t>七、培训费用及证书</w:t>
      </w:r>
    </w:p>
    <w:p w14:paraId="0D3C6BF3" w14:textId="3F0D2C01" w:rsidR="001113E7" w:rsidRPr="001113E7"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hint="eastAsia"/>
          <w:sz w:val="30"/>
          <w:szCs w:val="30"/>
        </w:rPr>
        <w:t>培训费用</w:t>
      </w:r>
      <w:r w:rsidRPr="001113E7">
        <w:rPr>
          <w:rFonts w:ascii="仿宋_GB2312" w:eastAsia="仿宋_GB2312" w:hAnsi="黑体" w:cs="Times New Roman"/>
          <w:sz w:val="30"/>
          <w:szCs w:val="30"/>
        </w:rPr>
        <w:t>1880元／人，食宿统一安排，费用自理，统一开具报销票据。培训合格人员由中国畜牧业协会颁发培训证书，学员需</w:t>
      </w:r>
      <w:r w:rsidR="001947BF">
        <w:rPr>
          <w:rFonts w:ascii="仿宋_GB2312" w:eastAsia="仿宋_GB2312" w:hAnsi="黑体" w:cs="Times New Roman" w:hint="eastAsia"/>
          <w:sz w:val="30"/>
          <w:szCs w:val="30"/>
        </w:rPr>
        <w:t>提</w:t>
      </w:r>
      <w:r w:rsidRPr="001113E7">
        <w:rPr>
          <w:rFonts w:ascii="仿宋_GB2312" w:eastAsia="仿宋_GB2312" w:hAnsi="黑体" w:cs="Times New Roman"/>
          <w:sz w:val="30"/>
          <w:szCs w:val="30"/>
        </w:rPr>
        <w:t>交一张个人证件照片。</w:t>
      </w:r>
    </w:p>
    <w:p w14:paraId="620605D1" w14:textId="113D7267" w:rsidR="001113E7" w:rsidRPr="001113E7" w:rsidRDefault="001113E7" w:rsidP="004B5913">
      <w:pPr>
        <w:spacing w:line="600" w:lineRule="exact"/>
        <w:rPr>
          <w:rFonts w:ascii="仿宋_GB2312" w:eastAsia="仿宋_GB2312" w:hAnsi="黑体" w:cs="Times New Roman"/>
          <w:b/>
          <w:bCs/>
          <w:sz w:val="30"/>
          <w:szCs w:val="30"/>
        </w:rPr>
      </w:pPr>
      <w:r w:rsidRPr="001113E7">
        <w:rPr>
          <w:rFonts w:ascii="仿宋_GB2312" w:eastAsia="仿宋_GB2312" w:hAnsi="黑体" w:cs="Times New Roman" w:hint="eastAsia"/>
          <w:b/>
          <w:bCs/>
          <w:sz w:val="30"/>
          <w:szCs w:val="30"/>
        </w:rPr>
        <w:t>八、联系方式</w:t>
      </w:r>
    </w:p>
    <w:p w14:paraId="1C1A1A24" w14:textId="5BF09397" w:rsidR="001113E7" w:rsidRPr="001113E7" w:rsidRDefault="001113E7" w:rsidP="004B5913">
      <w:pPr>
        <w:spacing w:line="600" w:lineRule="exact"/>
        <w:ind w:firstLineChars="200" w:firstLine="602"/>
        <w:rPr>
          <w:rFonts w:ascii="仿宋_GB2312" w:eastAsia="仿宋_GB2312" w:hAnsi="黑体" w:cs="Times New Roman"/>
          <w:b/>
          <w:bCs/>
          <w:sz w:val="30"/>
          <w:szCs w:val="30"/>
        </w:rPr>
      </w:pPr>
      <w:r w:rsidRPr="001113E7">
        <w:rPr>
          <w:rFonts w:ascii="仿宋_GB2312" w:eastAsia="仿宋_GB2312" w:hAnsi="黑体" w:cs="Times New Roman"/>
          <w:b/>
          <w:bCs/>
          <w:sz w:val="30"/>
          <w:szCs w:val="30"/>
        </w:rPr>
        <w:t>会务组</w:t>
      </w:r>
    </w:p>
    <w:p w14:paraId="30698A2E" w14:textId="775DEDBD" w:rsidR="001113E7" w:rsidRPr="001113E7"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sz w:val="30"/>
          <w:szCs w:val="30"/>
        </w:rPr>
        <w:t>联系人：</w:t>
      </w:r>
      <w:proofErr w:type="gramStart"/>
      <w:r w:rsidRPr="001113E7">
        <w:rPr>
          <w:rFonts w:ascii="仿宋_GB2312" w:eastAsia="仿宋_GB2312" w:hAnsi="黑体" w:cs="Times New Roman"/>
          <w:sz w:val="30"/>
          <w:szCs w:val="30"/>
        </w:rPr>
        <w:t>马月</w:t>
      </w:r>
      <w:proofErr w:type="gramEnd"/>
      <w:r w:rsidRPr="001113E7">
        <w:rPr>
          <w:rFonts w:ascii="仿宋_GB2312" w:eastAsia="仿宋_GB2312" w:hAnsi="黑体" w:cs="Times New Roman"/>
          <w:sz w:val="30"/>
          <w:szCs w:val="30"/>
        </w:rPr>
        <w:t xml:space="preserve"> 18611877380</w:t>
      </w:r>
    </w:p>
    <w:p w14:paraId="5BE6DBE7" w14:textId="77777777" w:rsidR="001113E7" w:rsidRPr="001113E7"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hint="eastAsia"/>
          <w:sz w:val="30"/>
          <w:szCs w:val="30"/>
        </w:rPr>
        <w:t>电</w:t>
      </w:r>
      <w:r w:rsidRPr="001113E7">
        <w:rPr>
          <w:rFonts w:ascii="仿宋_GB2312" w:eastAsia="仿宋_GB2312" w:hAnsi="黑体" w:cs="Times New Roman"/>
          <w:sz w:val="30"/>
          <w:szCs w:val="30"/>
        </w:rPr>
        <w:t xml:space="preserve">  话：010-69728345   传  真：010-69728345    </w:t>
      </w:r>
    </w:p>
    <w:p w14:paraId="428F1AEA" w14:textId="77777777" w:rsidR="001113E7" w:rsidRPr="001113E7" w:rsidRDefault="001113E7" w:rsidP="004B5913">
      <w:pPr>
        <w:spacing w:line="600" w:lineRule="exact"/>
        <w:ind w:firstLineChars="200" w:firstLine="600"/>
        <w:rPr>
          <w:rFonts w:ascii="仿宋_GB2312" w:eastAsia="仿宋_GB2312" w:hAnsi="黑体" w:cs="Times New Roman"/>
          <w:sz w:val="30"/>
          <w:szCs w:val="30"/>
        </w:rPr>
      </w:pPr>
      <w:proofErr w:type="gramStart"/>
      <w:r w:rsidRPr="001113E7">
        <w:rPr>
          <w:rFonts w:ascii="仿宋_GB2312" w:eastAsia="仿宋_GB2312" w:hAnsi="黑体" w:cs="Times New Roman" w:hint="eastAsia"/>
          <w:sz w:val="30"/>
          <w:szCs w:val="30"/>
        </w:rPr>
        <w:t>邮</w:t>
      </w:r>
      <w:proofErr w:type="gramEnd"/>
      <w:r w:rsidRPr="001113E7">
        <w:rPr>
          <w:rFonts w:ascii="仿宋_GB2312" w:eastAsia="仿宋_GB2312" w:hAnsi="黑体" w:cs="Times New Roman"/>
          <w:sz w:val="30"/>
          <w:szCs w:val="30"/>
        </w:rPr>
        <w:t xml:space="preserve">  箱：851412870@qq.com</w:t>
      </w:r>
    </w:p>
    <w:p w14:paraId="07084F5D" w14:textId="24EC0F05" w:rsidR="001113E7" w:rsidRPr="001113E7" w:rsidRDefault="001113E7" w:rsidP="004B5913">
      <w:pPr>
        <w:spacing w:line="600" w:lineRule="exact"/>
        <w:ind w:firstLineChars="200" w:firstLine="602"/>
        <w:rPr>
          <w:rFonts w:ascii="仿宋_GB2312" w:eastAsia="仿宋_GB2312" w:hAnsi="黑体" w:cs="Times New Roman"/>
          <w:b/>
          <w:bCs/>
          <w:sz w:val="30"/>
          <w:szCs w:val="30"/>
        </w:rPr>
      </w:pPr>
      <w:r w:rsidRPr="001113E7">
        <w:rPr>
          <w:rFonts w:ascii="仿宋_GB2312" w:eastAsia="仿宋_GB2312" w:hAnsi="黑体" w:cs="Times New Roman"/>
          <w:b/>
          <w:bCs/>
          <w:sz w:val="30"/>
          <w:szCs w:val="30"/>
        </w:rPr>
        <w:t>中国畜牧业协会</w:t>
      </w:r>
    </w:p>
    <w:p w14:paraId="64D959C8" w14:textId="6391E9CF" w:rsidR="001113E7" w:rsidRPr="001113E7"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sz w:val="30"/>
          <w:szCs w:val="30"/>
        </w:rPr>
        <w:t>地  址:北京市西城区西直门外大街112号阳光大厦308室</w:t>
      </w:r>
    </w:p>
    <w:p w14:paraId="015633F0" w14:textId="27C497CC" w:rsidR="001113E7" w:rsidRPr="001113E7" w:rsidRDefault="001113E7" w:rsidP="004B5913">
      <w:pPr>
        <w:spacing w:line="600" w:lineRule="exact"/>
        <w:ind w:firstLineChars="200" w:firstLine="600"/>
        <w:rPr>
          <w:rFonts w:ascii="仿宋_GB2312" w:eastAsia="仿宋_GB2312" w:hAnsi="黑体" w:cs="Times New Roman"/>
          <w:sz w:val="30"/>
          <w:szCs w:val="30"/>
        </w:rPr>
      </w:pPr>
      <w:proofErr w:type="gramStart"/>
      <w:r w:rsidRPr="001113E7">
        <w:rPr>
          <w:rFonts w:ascii="仿宋_GB2312" w:eastAsia="仿宋_GB2312" w:hAnsi="黑体" w:cs="Times New Roman"/>
          <w:sz w:val="30"/>
          <w:szCs w:val="30"/>
        </w:rPr>
        <w:t>邮</w:t>
      </w:r>
      <w:proofErr w:type="gramEnd"/>
      <w:r w:rsidRPr="001113E7">
        <w:rPr>
          <w:rFonts w:ascii="仿宋_GB2312" w:eastAsia="仿宋_GB2312" w:hAnsi="黑体" w:cs="Times New Roman"/>
          <w:sz w:val="30"/>
          <w:szCs w:val="30"/>
        </w:rPr>
        <w:t xml:space="preserve">  编:100044                传  真:010-88388300</w:t>
      </w:r>
    </w:p>
    <w:p w14:paraId="63132F57" w14:textId="3A4C40EE" w:rsidR="001113E7" w:rsidRPr="001113E7"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sz w:val="30"/>
          <w:szCs w:val="30"/>
        </w:rPr>
        <w:t>电  话:010-88388699转861/898</w:t>
      </w:r>
    </w:p>
    <w:p w14:paraId="720BFC70" w14:textId="327E39DC" w:rsidR="001113E7" w:rsidRPr="001113E7" w:rsidRDefault="001113E7" w:rsidP="004B5913">
      <w:pPr>
        <w:spacing w:line="600" w:lineRule="exact"/>
        <w:ind w:firstLineChars="200" w:firstLine="600"/>
        <w:rPr>
          <w:rFonts w:ascii="仿宋_GB2312" w:eastAsia="仿宋_GB2312" w:hAnsi="黑体" w:cs="Times New Roman"/>
          <w:sz w:val="30"/>
          <w:szCs w:val="30"/>
        </w:rPr>
      </w:pPr>
      <w:proofErr w:type="gramStart"/>
      <w:r w:rsidRPr="001113E7">
        <w:rPr>
          <w:rFonts w:ascii="仿宋_GB2312" w:eastAsia="仿宋_GB2312" w:hAnsi="黑体" w:cs="Times New Roman"/>
          <w:sz w:val="30"/>
          <w:szCs w:val="30"/>
        </w:rPr>
        <w:t>邮</w:t>
      </w:r>
      <w:proofErr w:type="gramEnd"/>
      <w:r w:rsidRPr="001113E7">
        <w:rPr>
          <w:rFonts w:ascii="仿宋_GB2312" w:eastAsia="仿宋_GB2312" w:hAnsi="黑体" w:cs="Times New Roman"/>
          <w:sz w:val="30"/>
          <w:szCs w:val="30"/>
        </w:rPr>
        <w:t xml:space="preserve">  箱:chenmin@caaa.cn   网  址:www.caaa.cn</w:t>
      </w:r>
    </w:p>
    <w:p w14:paraId="28863549" w14:textId="19A209F5" w:rsidR="0080165D" w:rsidRDefault="001113E7" w:rsidP="004B5913">
      <w:pPr>
        <w:spacing w:line="600" w:lineRule="exact"/>
        <w:ind w:firstLineChars="200" w:firstLine="600"/>
        <w:rPr>
          <w:rFonts w:ascii="仿宋_GB2312" w:eastAsia="仿宋_GB2312" w:hAnsi="黑体" w:cs="Times New Roman"/>
          <w:sz w:val="30"/>
          <w:szCs w:val="30"/>
        </w:rPr>
      </w:pPr>
      <w:r w:rsidRPr="001113E7">
        <w:rPr>
          <w:rFonts w:ascii="仿宋_GB2312" w:eastAsia="仿宋_GB2312" w:hAnsi="黑体" w:cs="Times New Roman"/>
          <w:sz w:val="30"/>
          <w:szCs w:val="30"/>
        </w:rPr>
        <w:t>联系人:陈敏 13681516281   张晓峰 13641213700</w:t>
      </w:r>
    </w:p>
    <w:p w14:paraId="7DA0AA7C" w14:textId="77777777" w:rsidR="001113E7" w:rsidRDefault="001113E7" w:rsidP="004B5913">
      <w:pPr>
        <w:spacing w:line="600" w:lineRule="exact"/>
        <w:ind w:leftChars="123" w:left="258"/>
        <w:rPr>
          <w:rFonts w:ascii="仿宋_GB2312" w:eastAsia="仿宋_GB2312" w:hAnsi="仿宋" w:cs="Times New Roman"/>
          <w:sz w:val="30"/>
          <w:szCs w:val="30"/>
        </w:rPr>
      </w:pPr>
    </w:p>
    <w:p w14:paraId="0C499208" w14:textId="3F454D64" w:rsidR="00AD0139" w:rsidRPr="0080165D" w:rsidRDefault="00AD0139" w:rsidP="004B5913">
      <w:pPr>
        <w:spacing w:line="600" w:lineRule="exact"/>
        <w:ind w:leftChars="123" w:left="1162" w:hangingChars="300" w:hanging="904"/>
        <w:rPr>
          <w:rFonts w:ascii="仿宋_GB2312" w:eastAsia="仿宋_GB2312" w:hAnsi="仿宋"/>
          <w:sz w:val="30"/>
          <w:szCs w:val="30"/>
        </w:rPr>
      </w:pPr>
      <w:r w:rsidRPr="00BA3A04">
        <w:rPr>
          <w:rFonts w:ascii="仿宋_GB2312" w:eastAsia="仿宋_GB2312" w:hAnsi="仿宋" w:hint="eastAsia"/>
          <w:b/>
          <w:bCs/>
          <w:sz w:val="30"/>
          <w:szCs w:val="30"/>
        </w:rPr>
        <w:t>附件：</w:t>
      </w:r>
      <w:r w:rsidR="001113E7" w:rsidRPr="001113E7">
        <w:rPr>
          <w:rFonts w:ascii="仿宋_GB2312" w:eastAsia="仿宋_GB2312" w:hAnsi="仿宋" w:hint="eastAsia"/>
          <w:sz w:val="30"/>
          <w:szCs w:val="30"/>
        </w:rPr>
        <w:t>全面推进乡村振兴重点工作背景下畜牧业绿色发展专题培训班</w:t>
      </w:r>
      <w:r w:rsidR="00BA3A04" w:rsidRPr="00BA3A04">
        <w:rPr>
          <w:rFonts w:ascii="仿宋_GB2312" w:eastAsia="仿宋_GB2312" w:hAnsi="仿宋" w:hint="eastAsia"/>
          <w:sz w:val="30"/>
          <w:szCs w:val="30"/>
        </w:rPr>
        <w:t>回执</w:t>
      </w:r>
    </w:p>
    <w:p w14:paraId="7D73EECE" w14:textId="77777777" w:rsidR="00AD0139" w:rsidRPr="0080165D" w:rsidRDefault="00AD0139" w:rsidP="004B5913">
      <w:pPr>
        <w:spacing w:line="600" w:lineRule="exact"/>
        <w:rPr>
          <w:rFonts w:ascii="仿宋_GB2312" w:eastAsia="仿宋_GB2312" w:hAnsi="仿宋" w:cs="仿宋_GB2312"/>
          <w:b/>
          <w:sz w:val="30"/>
          <w:szCs w:val="30"/>
        </w:rPr>
      </w:pPr>
    </w:p>
    <w:p w14:paraId="639D53FD" w14:textId="77777777" w:rsidR="00AD0139" w:rsidRPr="00205037" w:rsidRDefault="00AD0139" w:rsidP="004B5913">
      <w:pPr>
        <w:spacing w:line="600" w:lineRule="exact"/>
        <w:rPr>
          <w:rFonts w:ascii="仿宋_GB2312" w:eastAsia="仿宋_GB2312" w:hAnsi="仿宋" w:cs="仿宋_GB2312"/>
          <w:bCs/>
          <w:sz w:val="30"/>
          <w:szCs w:val="30"/>
        </w:rPr>
      </w:pPr>
      <w:r w:rsidRPr="0080165D">
        <w:rPr>
          <w:rFonts w:ascii="仿宋_GB2312" w:eastAsia="仿宋_GB2312" w:hAnsi="仿宋" w:cs="仿宋_GB2312" w:hint="eastAsia"/>
          <w:b/>
          <w:sz w:val="30"/>
          <w:szCs w:val="30"/>
        </w:rPr>
        <w:t xml:space="preserve"> </w:t>
      </w:r>
      <w:r w:rsidRPr="0080165D">
        <w:rPr>
          <w:rFonts w:ascii="仿宋_GB2312" w:eastAsia="仿宋_GB2312" w:hAnsi="仿宋" w:cs="仿宋_GB2312"/>
          <w:b/>
          <w:sz w:val="30"/>
          <w:szCs w:val="30"/>
        </w:rPr>
        <w:t xml:space="preserve">                                        </w:t>
      </w:r>
      <w:r w:rsidRPr="00205037">
        <w:rPr>
          <w:rFonts w:ascii="仿宋_GB2312" w:eastAsia="仿宋_GB2312" w:hAnsi="仿宋" w:cs="仿宋_GB2312" w:hint="eastAsia"/>
          <w:bCs/>
          <w:sz w:val="30"/>
          <w:szCs w:val="30"/>
        </w:rPr>
        <w:t>中国畜牧业协会</w:t>
      </w:r>
    </w:p>
    <w:p w14:paraId="25ABF431" w14:textId="69766185" w:rsidR="00AD0139" w:rsidRDefault="00AD0139" w:rsidP="004B5913">
      <w:pPr>
        <w:spacing w:line="600" w:lineRule="exact"/>
        <w:jc w:val="right"/>
        <w:rPr>
          <w:rFonts w:ascii="仿宋_GB2312" w:eastAsia="仿宋_GB2312" w:hAnsi="仿宋" w:cs="仿宋_GB2312"/>
          <w:bCs/>
          <w:sz w:val="30"/>
          <w:szCs w:val="30"/>
        </w:rPr>
      </w:pPr>
      <w:r w:rsidRPr="00205037">
        <w:rPr>
          <w:rFonts w:ascii="仿宋_GB2312" w:eastAsia="仿宋_GB2312" w:hAnsi="仿宋" w:cs="仿宋_GB2312"/>
          <w:bCs/>
          <w:sz w:val="30"/>
          <w:szCs w:val="30"/>
        </w:rPr>
        <w:t>2023年</w:t>
      </w:r>
      <w:r w:rsidR="00610D65" w:rsidRPr="00205037">
        <w:rPr>
          <w:rFonts w:ascii="仿宋_GB2312" w:eastAsia="仿宋_GB2312" w:hAnsi="仿宋" w:cs="仿宋_GB2312"/>
          <w:bCs/>
          <w:sz w:val="30"/>
          <w:szCs w:val="30"/>
        </w:rPr>
        <w:t>3</w:t>
      </w:r>
      <w:r w:rsidRPr="00205037">
        <w:rPr>
          <w:rFonts w:ascii="仿宋_GB2312" w:eastAsia="仿宋_GB2312" w:hAnsi="仿宋" w:cs="仿宋_GB2312"/>
          <w:bCs/>
          <w:sz w:val="30"/>
          <w:szCs w:val="30"/>
        </w:rPr>
        <w:t>月</w:t>
      </w:r>
      <w:r w:rsidR="00035319" w:rsidRPr="00205037">
        <w:rPr>
          <w:rFonts w:ascii="仿宋_GB2312" w:eastAsia="仿宋_GB2312" w:hAnsi="仿宋" w:cs="仿宋_GB2312" w:hint="eastAsia"/>
          <w:bCs/>
          <w:sz w:val="30"/>
          <w:szCs w:val="30"/>
        </w:rPr>
        <w:t>1</w:t>
      </w:r>
      <w:r w:rsidR="00610D65" w:rsidRPr="00205037">
        <w:rPr>
          <w:rFonts w:ascii="仿宋_GB2312" w:eastAsia="仿宋_GB2312" w:hAnsi="仿宋" w:cs="仿宋_GB2312"/>
          <w:bCs/>
          <w:sz w:val="30"/>
          <w:szCs w:val="30"/>
        </w:rPr>
        <w:t>6</w:t>
      </w:r>
      <w:r w:rsidRPr="00205037">
        <w:rPr>
          <w:rFonts w:ascii="仿宋_GB2312" w:eastAsia="仿宋_GB2312" w:hAnsi="仿宋" w:cs="仿宋_GB2312"/>
          <w:bCs/>
          <w:sz w:val="30"/>
          <w:szCs w:val="30"/>
        </w:rPr>
        <w:t>日</w:t>
      </w:r>
    </w:p>
    <w:p w14:paraId="0207BBDA" w14:textId="0AD2726B" w:rsidR="00AD0139" w:rsidRPr="0080165D" w:rsidRDefault="00AD0139" w:rsidP="00AD0139">
      <w:pPr>
        <w:spacing w:line="600" w:lineRule="exact"/>
        <w:jc w:val="left"/>
        <w:rPr>
          <w:rFonts w:ascii="仿宋_GB2312" w:eastAsia="仿宋_GB2312" w:hAnsi="仿宋" w:cs="仿宋_GB2312"/>
          <w:b/>
          <w:sz w:val="30"/>
          <w:szCs w:val="30"/>
        </w:rPr>
      </w:pPr>
      <w:r w:rsidRPr="0080165D">
        <w:rPr>
          <w:rFonts w:ascii="仿宋_GB2312" w:eastAsia="仿宋_GB2312" w:hAnsi="仿宋" w:cs="仿宋_GB2312" w:hint="eastAsia"/>
          <w:b/>
          <w:sz w:val="30"/>
          <w:szCs w:val="30"/>
        </w:rPr>
        <w:lastRenderedPageBreak/>
        <w:t>附件：</w:t>
      </w:r>
    </w:p>
    <w:p w14:paraId="4C4D7170" w14:textId="77777777" w:rsidR="007A52B3" w:rsidRDefault="001113E7" w:rsidP="001113E7">
      <w:pPr>
        <w:spacing w:line="360" w:lineRule="auto"/>
        <w:jc w:val="center"/>
        <w:rPr>
          <w:rFonts w:ascii="华文中宋" w:eastAsia="华文中宋" w:hAnsi="华文中宋" w:cs="仿宋_GB2312"/>
          <w:b/>
          <w:color w:val="000000"/>
          <w:sz w:val="36"/>
          <w:szCs w:val="36"/>
        </w:rPr>
      </w:pPr>
      <w:r w:rsidRPr="007A52B3">
        <w:rPr>
          <w:rFonts w:ascii="华文中宋" w:eastAsia="华文中宋" w:hAnsi="华文中宋" w:cs="仿宋_GB2312" w:hint="eastAsia"/>
          <w:b/>
          <w:color w:val="000000"/>
          <w:sz w:val="36"/>
          <w:szCs w:val="36"/>
        </w:rPr>
        <w:t>全面推进乡村振兴重点工作背景下</w:t>
      </w:r>
    </w:p>
    <w:p w14:paraId="28D050B6" w14:textId="500E367E" w:rsidR="001113E7" w:rsidRPr="007A52B3" w:rsidRDefault="001113E7" w:rsidP="001113E7">
      <w:pPr>
        <w:spacing w:line="360" w:lineRule="auto"/>
        <w:jc w:val="center"/>
        <w:rPr>
          <w:rFonts w:ascii="华文中宋" w:eastAsia="华文中宋" w:hAnsi="华文中宋" w:cs="宋体"/>
          <w:b/>
          <w:bCs/>
          <w:kern w:val="0"/>
          <w:sz w:val="36"/>
          <w:szCs w:val="36"/>
        </w:rPr>
      </w:pPr>
      <w:r w:rsidRPr="007A52B3">
        <w:rPr>
          <w:rFonts w:ascii="华文中宋" w:eastAsia="华文中宋" w:hAnsi="华文中宋" w:cs="仿宋_GB2312" w:hint="eastAsia"/>
          <w:b/>
          <w:color w:val="000000"/>
          <w:sz w:val="36"/>
          <w:szCs w:val="36"/>
        </w:rPr>
        <w:t>畜牧业绿色发展专题培训班回执</w:t>
      </w:r>
    </w:p>
    <w:tbl>
      <w:tblPr>
        <w:tblpPr w:leftFromText="180" w:rightFromText="180" w:vertAnchor="text" w:horzAnchor="page" w:tblpXSpec="center" w:tblpY="141"/>
        <w:tblOverlap w:val="never"/>
        <w:tblW w:w="97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73"/>
        <w:gridCol w:w="1477"/>
        <w:gridCol w:w="1156"/>
        <w:gridCol w:w="1396"/>
        <w:gridCol w:w="1074"/>
        <w:gridCol w:w="1641"/>
        <w:gridCol w:w="1561"/>
      </w:tblGrid>
      <w:tr w:rsidR="001113E7" w:rsidRPr="007A52B3" w14:paraId="43C3CE41" w14:textId="77777777" w:rsidTr="006A7211">
        <w:trPr>
          <w:trHeight w:val="784"/>
        </w:trPr>
        <w:tc>
          <w:tcPr>
            <w:tcW w:w="1473" w:type="dxa"/>
            <w:vAlign w:val="center"/>
          </w:tcPr>
          <w:p w14:paraId="5AB530A1"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单位名称</w:t>
            </w:r>
          </w:p>
        </w:tc>
        <w:tc>
          <w:tcPr>
            <w:tcW w:w="8305" w:type="dxa"/>
            <w:gridSpan w:val="6"/>
            <w:vAlign w:val="center"/>
          </w:tcPr>
          <w:p w14:paraId="74177A82"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r>
      <w:tr w:rsidR="001113E7" w:rsidRPr="007A52B3" w14:paraId="1CE87A8D" w14:textId="77777777" w:rsidTr="006A7211">
        <w:trPr>
          <w:trHeight w:val="572"/>
        </w:trPr>
        <w:tc>
          <w:tcPr>
            <w:tcW w:w="1473" w:type="dxa"/>
            <w:vAlign w:val="center"/>
          </w:tcPr>
          <w:p w14:paraId="49CC655C"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通信地址</w:t>
            </w:r>
          </w:p>
        </w:tc>
        <w:tc>
          <w:tcPr>
            <w:tcW w:w="4029" w:type="dxa"/>
            <w:gridSpan w:val="3"/>
            <w:vAlign w:val="center"/>
          </w:tcPr>
          <w:p w14:paraId="41595AC8" w14:textId="77777777" w:rsidR="001113E7" w:rsidRPr="007A52B3" w:rsidRDefault="001113E7" w:rsidP="006A7211">
            <w:pPr>
              <w:snapToGrid w:val="0"/>
              <w:rPr>
                <w:rFonts w:ascii="仿宋_GB2312" w:eastAsia="仿宋_GB2312" w:hAnsi="华文仿宋" w:cs="华文仿宋"/>
                <w:color w:val="000000"/>
                <w:kern w:val="0"/>
                <w:sz w:val="28"/>
                <w:szCs w:val="28"/>
              </w:rPr>
            </w:pPr>
          </w:p>
        </w:tc>
        <w:tc>
          <w:tcPr>
            <w:tcW w:w="1074" w:type="dxa"/>
            <w:vAlign w:val="center"/>
          </w:tcPr>
          <w:p w14:paraId="1BFC74C3"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收件人</w:t>
            </w:r>
            <w:r w:rsidRPr="007A52B3">
              <w:rPr>
                <w:rFonts w:ascii="仿宋_GB2312" w:eastAsia="仿宋_GB2312" w:hAnsi="华文仿宋" w:cs="华文仿宋" w:hint="eastAsia"/>
                <w:color w:val="000000"/>
                <w:kern w:val="0"/>
                <w:sz w:val="28"/>
                <w:szCs w:val="28"/>
              </w:rPr>
              <w:br/>
              <w:t>电话</w:t>
            </w:r>
          </w:p>
        </w:tc>
        <w:tc>
          <w:tcPr>
            <w:tcW w:w="3202" w:type="dxa"/>
            <w:gridSpan w:val="2"/>
            <w:vAlign w:val="center"/>
          </w:tcPr>
          <w:p w14:paraId="3F1828F8" w14:textId="77777777" w:rsidR="001113E7" w:rsidRPr="007A52B3" w:rsidRDefault="001113E7" w:rsidP="006A7211">
            <w:pPr>
              <w:snapToGrid w:val="0"/>
              <w:rPr>
                <w:rFonts w:ascii="仿宋_GB2312" w:eastAsia="仿宋_GB2312" w:hAnsi="华文仿宋" w:cs="华文仿宋"/>
                <w:color w:val="000000"/>
                <w:kern w:val="0"/>
                <w:sz w:val="28"/>
                <w:szCs w:val="28"/>
              </w:rPr>
            </w:pPr>
          </w:p>
        </w:tc>
      </w:tr>
      <w:tr w:rsidR="001113E7" w:rsidRPr="007A52B3" w14:paraId="347DB2DA" w14:textId="77777777" w:rsidTr="006A7211">
        <w:trPr>
          <w:trHeight w:val="572"/>
        </w:trPr>
        <w:tc>
          <w:tcPr>
            <w:tcW w:w="1473" w:type="dxa"/>
            <w:tcBorders>
              <w:right w:val="single" w:sz="4" w:space="0" w:color="auto"/>
            </w:tcBorders>
            <w:vAlign w:val="center"/>
          </w:tcPr>
          <w:p w14:paraId="1DB23F81"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联系人</w:t>
            </w:r>
          </w:p>
        </w:tc>
        <w:tc>
          <w:tcPr>
            <w:tcW w:w="1477" w:type="dxa"/>
            <w:tcBorders>
              <w:left w:val="single" w:sz="4" w:space="0" w:color="auto"/>
            </w:tcBorders>
            <w:vAlign w:val="center"/>
          </w:tcPr>
          <w:p w14:paraId="5A3AE7E4" w14:textId="77777777" w:rsidR="001113E7" w:rsidRPr="007A52B3" w:rsidRDefault="001113E7" w:rsidP="006A7211">
            <w:pPr>
              <w:snapToGrid w:val="0"/>
              <w:rPr>
                <w:rFonts w:ascii="仿宋_GB2312" w:eastAsia="仿宋_GB2312" w:hAnsi="华文仿宋" w:cs="华文仿宋"/>
                <w:color w:val="000000"/>
                <w:kern w:val="0"/>
                <w:sz w:val="28"/>
                <w:szCs w:val="28"/>
              </w:rPr>
            </w:pPr>
          </w:p>
        </w:tc>
        <w:tc>
          <w:tcPr>
            <w:tcW w:w="1156" w:type="dxa"/>
            <w:vAlign w:val="center"/>
          </w:tcPr>
          <w:p w14:paraId="20DF003B" w14:textId="77777777" w:rsidR="001113E7" w:rsidRPr="007A52B3" w:rsidRDefault="001113E7" w:rsidP="006A7211">
            <w:pPr>
              <w:snapToGrid w:val="0"/>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邮箱</w:t>
            </w:r>
          </w:p>
        </w:tc>
        <w:tc>
          <w:tcPr>
            <w:tcW w:w="1396" w:type="dxa"/>
            <w:vAlign w:val="center"/>
          </w:tcPr>
          <w:p w14:paraId="26188837" w14:textId="77777777" w:rsidR="001113E7" w:rsidRPr="007A52B3" w:rsidRDefault="001113E7" w:rsidP="006A7211">
            <w:pPr>
              <w:snapToGrid w:val="0"/>
              <w:rPr>
                <w:rFonts w:ascii="仿宋_GB2312" w:eastAsia="仿宋_GB2312" w:hAnsi="华文仿宋" w:cs="华文仿宋"/>
                <w:color w:val="000000"/>
                <w:kern w:val="0"/>
                <w:sz w:val="28"/>
                <w:szCs w:val="28"/>
              </w:rPr>
            </w:pPr>
          </w:p>
        </w:tc>
        <w:tc>
          <w:tcPr>
            <w:tcW w:w="1074" w:type="dxa"/>
            <w:vAlign w:val="center"/>
          </w:tcPr>
          <w:p w14:paraId="162E62FA"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手机</w:t>
            </w:r>
          </w:p>
        </w:tc>
        <w:tc>
          <w:tcPr>
            <w:tcW w:w="3202" w:type="dxa"/>
            <w:gridSpan w:val="2"/>
            <w:vAlign w:val="center"/>
          </w:tcPr>
          <w:p w14:paraId="0C97BEC1" w14:textId="77777777" w:rsidR="001113E7" w:rsidRPr="007A52B3" w:rsidRDefault="001113E7" w:rsidP="006A7211">
            <w:pPr>
              <w:snapToGrid w:val="0"/>
              <w:rPr>
                <w:rFonts w:ascii="仿宋_GB2312" w:eastAsia="仿宋_GB2312" w:hAnsi="华文仿宋" w:cs="华文仿宋"/>
                <w:color w:val="000000"/>
                <w:kern w:val="0"/>
                <w:sz w:val="28"/>
                <w:szCs w:val="28"/>
              </w:rPr>
            </w:pPr>
          </w:p>
        </w:tc>
      </w:tr>
      <w:tr w:rsidR="001113E7" w:rsidRPr="007A52B3" w14:paraId="2781329B" w14:textId="77777777" w:rsidTr="001A4C0B">
        <w:trPr>
          <w:trHeight w:val="572"/>
        </w:trPr>
        <w:tc>
          <w:tcPr>
            <w:tcW w:w="1473" w:type="dxa"/>
            <w:vMerge w:val="restart"/>
            <w:vAlign w:val="center"/>
          </w:tcPr>
          <w:p w14:paraId="55432CA3"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参培</w:t>
            </w:r>
          </w:p>
          <w:p w14:paraId="0D144215"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人员</w:t>
            </w:r>
          </w:p>
        </w:tc>
        <w:tc>
          <w:tcPr>
            <w:tcW w:w="1477" w:type="dxa"/>
            <w:vAlign w:val="center"/>
          </w:tcPr>
          <w:p w14:paraId="5D37E370"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姓 名</w:t>
            </w:r>
          </w:p>
        </w:tc>
        <w:tc>
          <w:tcPr>
            <w:tcW w:w="2552" w:type="dxa"/>
            <w:gridSpan w:val="2"/>
            <w:vAlign w:val="center"/>
          </w:tcPr>
          <w:p w14:paraId="441D284A"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 xml:space="preserve">身份证号 </w:t>
            </w:r>
          </w:p>
        </w:tc>
        <w:tc>
          <w:tcPr>
            <w:tcW w:w="1074" w:type="dxa"/>
            <w:vAlign w:val="center"/>
          </w:tcPr>
          <w:p w14:paraId="2D9F683D"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职务</w:t>
            </w:r>
          </w:p>
        </w:tc>
        <w:tc>
          <w:tcPr>
            <w:tcW w:w="1641" w:type="dxa"/>
            <w:tcBorders>
              <w:bottom w:val="single" w:sz="4" w:space="0" w:color="auto"/>
              <w:right w:val="single" w:sz="4" w:space="0" w:color="auto"/>
            </w:tcBorders>
            <w:vAlign w:val="center"/>
          </w:tcPr>
          <w:p w14:paraId="576EBF54"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手机</w:t>
            </w:r>
          </w:p>
        </w:tc>
        <w:tc>
          <w:tcPr>
            <w:tcW w:w="1561" w:type="dxa"/>
            <w:tcBorders>
              <w:left w:val="single" w:sz="4" w:space="0" w:color="auto"/>
              <w:bottom w:val="single" w:sz="4" w:space="0" w:color="auto"/>
            </w:tcBorders>
            <w:vAlign w:val="center"/>
          </w:tcPr>
          <w:p w14:paraId="4EAEEB2E"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住宿需求</w:t>
            </w:r>
          </w:p>
        </w:tc>
      </w:tr>
      <w:tr w:rsidR="001113E7" w:rsidRPr="007A52B3" w14:paraId="2F5AEC5E" w14:textId="77777777" w:rsidTr="001A4C0B">
        <w:trPr>
          <w:trHeight w:val="572"/>
        </w:trPr>
        <w:tc>
          <w:tcPr>
            <w:tcW w:w="1473" w:type="dxa"/>
            <w:vMerge/>
            <w:vAlign w:val="center"/>
          </w:tcPr>
          <w:p w14:paraId="227F378E"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477" w:type="dxa"/>
            <w:vAlign w:val="center"/>
          </w:tcPr>
          <w:p w14:paraId="058314DC"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2552" w:type="dxa"/>
            <w:gridSpan w:val="2"/>
            <w:vAlign w:val="center"/>
          </w:tcPr>
          <w:p w14:paraId="10C40056"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074" w:type="dxa"/>
            <w:vAlign w:val="center"/>
          </w:tcPr>
          <w:p w14:paraId="4A4D9080"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641" w:type="dxa"/>
            <w:tcBorders>
              <w:bottom w:val="single" w:sz="4" w:space="0" w:color="auto"/>
              <w:right w:val="single" w:sz="4" w:space="0" w:color="auto"/>
            </w:tcBorders>
            <w:vAlign w:val="center"/>
          </w:tcPr>
          <w:p w14:paraId="1CAD4D41"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561" w:type="dxa"/>
            <w:tcBorders>
              <w:left w:val="single" w:sz="4" w:space="0" w:color="auto"/>
              <w:bottom w:val="single" w:sz="4" w:space="0" w:color="auto"/>
            </w:tcBorders>
            <w:vAlign w:val="center"/>
          </w:tcPr>
          <w:p w14:paraId="3F79666B"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r>
      <w:tr w:rsidR="001113E7" w:rsidRPr="007A52B3" w14:paraId="3A6752B0" w14:textId="77777777" w:rsidTr="001A4C0B">
        <w:trPr>
          <w:trHeight w:val="572"/>
        </w:trPr>
        <w:tc>
          <w:tcPr>
            <w:tcW w:w="1473" w:type="dxa"/>
            <w:vMerge/>
            <w:vAlign w:val="center"/>
          </w:tcPr>
          <w:p w14:paraId="4E2A8F4A"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477" w:type="dxa"/>
            <w:vAlign w:val="center"/>
          </w:tcPr>
          <w:p w14:paraId="51C7EC1D"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2552" w:type="dxa"/>
            <w:gridSpan w:val="2"/>
            <w:vAlign w:val="center"/>
          </w:tcPr>
          <w:p w14:paraId="7DB9F364"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074" w:type="dxa"/>
            <w:tcBorders>
              <w:right w:val="single" w:sz="4" w:space="0" w:color="auto"/>
            </w:tcBorders>
            <w:vAlign w:val="center"/>
          </w:tcPr>
          <w:p w14:paraId="61BB41E1"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67DB4CFF"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561" w:type="dxa"/>
            <w:tcBorders>
              <w:top w:val="single" w:sz="4" w:space="0" w:color="auto"/>
              <w:left w:val="single" w:sz="4" w:space="0" w:color="auto"/>
              <w:bottom w:val="single" w:sz="4" w:space="0" w:color="auto"/>
            </w:tcBorders>
            <w:vAlign w:val="center"/>
          </w:tcPr>
          <w:p w14:paraId="6325C0EE"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r>
      <w:tr w:rsidR="001113E7" w:rsidRPr="007A52B3" w14:paraId="49BE3BF5" w14:textId="77777777" w:rsidTr="001A4C0B">
        <w:trPr>
          <w:trHeight w:val="572"/>
        </w:trPr>
        <w:tc>
          <w:tcPr>
            <w:tcW w:w="1473" w:type="dxa"/>
            <w:vMerge/>
            <w:vAlign w:val="center"/>
          </w:tcPr>
          <w:p w14:paraId="28DBF6D1"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477" w:type="dxa"/>
            <w:vAlign w:val="center"/>
          </w:tcPr>
          <w:p w14:paraId="19987157"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2552" w:type="dxa"/>
            <w:gridSpan w:val="2"/>
            <w:vAlign w:val="center"/>
          </w:tcPr>
          <w:p w14:paraId="0840E00A"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074" w:type="dxa"/>
            <w:tcBorders>
              <w:right w:val="single" w:sz="4" w:space="0" w:color="auto"/>
            </w:tcBorders>
            <w:vAlign w:val="center"/>
          </w:tcPr>
          <w:p w14:paraId="3BDF9369"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0B26EA54"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561" w:type="dxa"/>
            <w:tcBorders>
              <w:top w:val="single" w:sz="4" w:space="0" w:color="auto"/>
              <w:left w:val="single" w:sz="4" w:space="0" w:color="auto"/>
              <w:bottom w:val="single" w:sz="4" w:space="0" w:color="auto"/>
            </w:tcBorders>
            <w:vAlign w:val="center"/>
          </w:tcPr>
          <w:p w14:paraId="6EF8616B"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r>
      <w:tr w:rsidR="001113E7" w:rsidRPr="007A52B3" w14:paraId="2D3462E2" w14:textId="77777777" w:rsidTr="001A4C0B">
        <w:trPr>
          <w:trHeight w:val="572"/>
        </w:trPr>
        <w:tc>
          <w:tcPr>
            <w:tcW w:w="1473" w:type="dxa"/>
            <w:vMerge/>
            <w:vAlign w:val="center"/>
          </w:tcPr>
          <w:p w14:paraId="18B9198F"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477" w:type="dxa"/>
            <w:tcBorders>
              <w:top w:val="single" w:sz="4" w:space="0" w:color="auto"/>
              <w:bottom w:val="single" w:sz="4" w:space="0" w:color="auto"/>
            </w:tcBorders>
            <w:vAlign w:val="center"/>
          </w:tcPr>
          <w:p w14:paraId="10164FFB"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2552" w:type="dxa"/>
            <w:gridSpan w:val="2"/>
            <w:tcBorders>
              <w:top w:val="single" w:sz="4" w:space="0" w:color="auto"/>
              <w:bottom w:val="single" w:sz="4" w:space="0" w:color="auto"/>
            </w:tcBorders>
            <w:vAlign w:val="center"/>
          </w:tcPr>
          <w:p w14:paraId="4306F92B"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074" w:type="dxa"/>
            <w:tcBorders>
              <w:top w:val="single" w:sz="4" w:space="0" w:color="auto"/>
              <w:bottom w:val="single" w:sz="4" w:space="0" w:color="auto"/>
              <w:right w:val="single" w:sz="4" w:space="0" w:color="auto"/>
            </w:tcBorders>
            <w:vAlign w:val="center"/>
          </w:tcPr>
          <w:p w14:paraId="7D91CE2B"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5D9F48DF"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561" w:type="dxa"/>
            <w:tcBorders>
              <w:top w:val="single" w:sz="4" w:space="0" w:color="auto"/>
              <w:left w:val="single" w:sz="4" w:space="0" w:color="auto"/>
              <w:bottom w:val="single" w:sz="4" w:space="0" w:color="auto"/>
            </w:tcBorders>
            <w:vAlign w:val="center"/>
          </w:tcPr>
          <w:p w14:paraId="42BB7997"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r>
      <w:tr w:rsidR="001113E7" w:rsidRPr="007A52B3" w14:paraId="753CC34E" w14:textId="77777777" w:rsidTr="001A4C0B">
        <w:trPr>
          <w:trHeight w:val="572"/>
        </w:trPr>
        <w:tc>
          <w:tcPr>
            <w:tcW w:w="1473" w:type="dxa"/>
            <w:vMerge/>
            <w:vAlign w:val="center"/>
          </w:tcPr>
          <w:p w14:paraId="4DC24773"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477" w:type="dxa"/>
            <w:tcBorders>
              <w:top w:val="single" w:sz="4" w:space="0" w:color="auto"/>
            </w:tcBorders>
            <w:vAlign w:val="center"/>
          </w:tcPr>
          <w:p w14:paraId="313BEE54"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2552" w:type="dxa"/>
            <w:gridSpan w:val="2"/>
            <w:tcBorders>
              <w:top w:val="single" w:sz="4" w:space="0" w:color="auto"/>
            </w:tcBorders>
            <w:vAlign w:val="center"/>
          </w:tcPr>
          <w:p w14:paraId="6332E767"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074" w:type="dxa"/>
            <w:tcBorders>
              <w:top w:val="single" w:sz="4" w:space="0" w:color="auto"/>
              <w:right w:val="single" w:sz="4" w:space="0" w:color="auto"/>
            </w:tcBorders>
            <w:vAlign w:val="center"/>
          </w:tcPr>
          <w:p w14:paraId="32E440EC"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641" w:type="dxa"/>
            <w:tcBorders>
              <w:top w:val="single" w:sz="4" w:space="0" w:color="auto"/>
              <w:left w:val="single" w:sz="4" w:space="0" w:color="auto"/>
              <w:bottom w:val="single" w:sz="4" w:space="0" w:color="auto"/>
              <w:right w:val="single" w:sz="4" w:space="0" w:color="auto"/>
            </w:tcBorders>
            <w:vAlign w:val="center"/>
          </w:tcPr>
          <w:p w14:paraId="799B63CA"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c>
          <w:tcPr>
            <w:tcW w:w="1561" w:type="dxa"/>
            <w:tcBorders>
              <w:top w:val="single" w:sz="4" w:space="0" w:color="auto"/>
              <w:left w:val="single" w:sz="4" w:space="0" w:color="auto"/>
              <w:bottom w:val="single" w:sz="4" w:space="0" w:color="auto"/>
            </w:tcBorders>
            <w:vAlign w:val="center"/>
          </w:tcPr>
          <w:p w14:paraId="59503637"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p>
        </w:tc>
      </w:tr>
      <w:tr w:rsidR="001113E7" w:rsidRPr="007A52B3" w14:paraId="1CF07F7F" w14:textId="77777777" w:rsidTr="006A7211">
        <w:trPr>
          <w:trHeight w:val="1124"/>
        </w:trPr>
        <w:tc>
          <w:tcPr>
            <w:tcW w:w="1473" w:type="dxa"/>
            <w:vAlign w:val="center"/>
          </w:tcPr>
          <w:p w14:paraId="371D73AF" w14:textId="77777777" w:rsidR="001113E7" w:rsidRPr="007A52B3" w:rsidRDefault="001113E7" w:rsidP="006A7211">
            <w:pPr>
              <w:snapToGrid w:val="0"/>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参加期次</w:t>
            </w:r>
          </w:p>
        </w:tc>
        <w:tc>
          <w:tcPr>
            <w:tcW w:w="8305" w:type="dxa"/>
            <w:gridSpan w:val="6"/>
            <w:tcBorders>
              <w:top w:val="single" w:sz="4" w:space="0" w:color="auto"/>
            </w:tcBorders>
            <w:vAlign w:val="center"/>
          </w:tcPr>
          <w:p w14:paraId="7FEBCD39" w14:textId="639EE247" w:rsidR="001113E7" w:rsidRPr="007A52B3" w:rsidRDefault="001113E7" w:rsidP="006A7211">
            <w:pPr>
              <w:snapToGrid w:val="0"/>
              <w:spacing w:beforeLines="50" w:before="156" w:line="360" w:lineRule="auto"/>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 xml:space="preserve">第一期：西安□    第二期：厦门□     </w:t>
            </w:r>
          </w:p>
          <w:p w14:paraId="142CFCF2" w14:textId="77777777" w:rsidR="001113E7" w:rsidRPr="007A52B3" w:rsidRDefault="001113E7" w:rsidP="006A7211">
            <w:pPr>
              <w:snapToGrid w:val="0"/>
              <w:spacing w:line="360" w:lineRule="auto"/>
              <w:jc w:val="center"/>
              <w:rPr>
                <w:rFonts w:ascii="仿宋_GB2312" w:eastAsia="仿宋_GB2312" w:hAnsi="华文仿宋" w:cs="华文仿宋"/>
                <w:color w:val="000000"/>
                <w:kern w:val="0"/>
                <w:sz w:val="28"/>
                <w:szCs w:val="28"/>
              </w:rPr>
            </w:pPr>
            <w:r w:rsidRPr="007A52B3">
              <w:rPr>
                <w:rFonts w:ascii="仿宋_GB2312" w:eastAsia="仿宋_GB2312" w:hAnsi="华文仿宋" w:cs="华文仿宋" w:hint="eastAsia"/>
                <w:color w:val="000000"/>
                <w:kern w:val="0"/>
                <w:sz w:val="28"/>
                <w:szCs w:val="28"/>
              </w:rPr>
              <w:t>（请根据个人时间安排在□里打√）</w:t>
            </w:r>
          </w:p>
        </w:tc>
      </w:tr>
      <w:tr w:rsidR="001113E7" w:rsidRPr="007A52B3" w14:paraId="2B611027" w14:textId="77777777" w:rsidTr="006A7211">
        <w:trPr>
          <w:trHeight w:val="572"/>
        </w:trPr>
        <w:tc>
          <w:tcPr>
            <w:tcW w:w="1473" w:type="dxa"/>
            <w:vMerge w:val="restart"/>
            <w:vAlign w:val="center"/>
          </w:tcPr>
          <w:p w14:paraId="5157EBB9" w14:textId="77777777" w:rsidR="001113E7" w:rsidRPr="007A52B3" w:rsidRDefault="001113E7" w:rsidP="006A7211">
            <w:pPr>
              <w:snapToGrid w:val="0"/>
              <w:jc w:val="center"/>
              <w:rPr>
                <w:rFonts w:ascii="仿宋_GB2312" w:eastAsia="仿宋_GB2312" w:hAnsi="华文仿宋" w:cs="华文仿宋"/>
                <w:sz w:val="28"/>
                <w:szCs w:val="28"/>
              </w:rPr>
            </w:pPr>
            <w:r w:rsidRPr="007A52B3">
              <w:rPr>
                <w:rFonts w:ascii="仿宋_GB2312" w:eastAsia="仿宋_GB2312" w:hAnsi="华文仿宋" w:cs="华文仿宋" w:hint="eastAsia"/>
                <w:sz w:val="28"/>
                <w:szCs w:val="28"/>
              </w:rPr>
              <w:t>开票信息</w:t>
            </w:r>
          </w:p>
        </w:tc>
        <w:tc>
          <w:tcPr>
            <w:tcW w:w="2633" w:type="dxa"/>
            <w:gridSpan w:val="2"/>
            <w:tcBorders>
              <w:top w:val="single" w:sz="4" w:space="0" w:color="auto"/>
              <w:bottom w:val="single" w:sz="4" w:space="0" w:color="auto"/>
            </w:tcBorders>
            <w:vAlign w:val="center"/>
          </w:tcPr>
          <w:p w14:paraId="34FB0813" w14:textId="77777777" w:rsidR="001113E7" w:rsidRPr="007A52B3" w:rsidRDefault="001113E7" w:rsidP="006A7211">
            <w:pPr>
              <w:jc w:val="center"/>
              <w:rPr>
                <w:rFonts w:ascii="仿宋_GB2312" w:eastAsia="仿宋_GB2312" w:hAnsi="华文仿宋" w:cs="华文仿宋"/>
                <w:sz w:val="28"/>
                <w:szCs w:val="28"/>
              </w:rPr>
            </w:pPr>
            <w:r w:rsidRPr="007A52B3">
              <w:rPr>
                <w:rFonts w:ascii="仿宋_GB2312" w:eastAsia="仿宋_GB2312" w:hAnsi="华文仿宋" w:cs="华文仿宋" w:hint="eastAsia"/>
                <w:sz w:val="28"/>
                <w:szCs w:val="28"/>
              </w:rPr>
              <w:t>发票抬头</w:t>
            </w:r>
          </w:p>
        </w:tc>
        <w:tc>
          <w:tcPr>
            <w:tcW w:w="5672" w:type="dxa"/>
            <w:gridSpan w:val="4"/>
            <w:tcBorders>
              <w:top w:val="single" w:sz="4" w:space="0" w:color="auto"/>
              <w:bottom w:val="single" w:sz="4" w:space="0" w:color="auto"/>
            </w:tcBorders>
            <w:vAlign w:val="center"/>
          </w:tcPr>
          <w:p w14:paraId="1D71A203" w14:textId="77777777" w:rsidR="001113E7" w:rsidRPr="007A52B3" w:rsidRDefault="001113E7" w:rsidP="006A7211">
            <w:pPr>
              <w:snapToGrid w:val="0"/>
              <w:rPr>
                <w:rFonts w:ascii="仿宋_GB2312" w:eastAsia="仿宋_GB2312" w:hAnsi="华文仿宋" w:cs="华文仿宋"/>
                <w:sz w:val="28"/>
                <w:szCs w:val="28"/>
              </w:rPr>
            </w:pPr>
          </w:p>
        </w:tc>
      </w:tr>
      <w:tr w:rsidR="001113E7" w:rsidRPr="007A52B3" w14:paraId="670F18D3" w14:textId="77777777" w:rsidTr="006A7211">
        <w:trPr>
          <w:trHeight w:val="538"/>
        </w:trPr>
        <w:tc>
          <w:tcPr>
            <w:tcW w:w="1473" w:type="dxa"/>
            <w:vMerge/>
            <w:vAlign w:val="center"/>
          </w:tcPr>
          <w:p w14:paraId="45B57173" w14:textId="77777777" w:rsidR="001113E7" w:rsidRPr="007A52B3" w:rsidRDefault="001113E7" w:rsidP="006A7211">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5CCE14FA" w14:textId="77777777" w:rsidR="001113E7" w:rsidRPr="007A52B3" w:rsidRDefault="001113E7" w:rsidP="006A7211">
            <w:pPr>
              <w:jc w:val="center"/>
              <w:rPr>
                <w:rFonts w:ascii="仿宋_GB2312" w:eastAsia="仿宋_GB2312" w:hAnsi="华文仿宋" w:cs="华文仿宋"/>
                <w:sz w:val="28"/>
                <w:szCs w:val="28"/>
              </w:rPr>
            </w:pPr>
            <w:r w:rsidRPr="007A52B3">
              <w:rPr>
                <w:rFonts w:ascii="仿宋_GB2312" w:eastAsia="仿宋_GB2312" w:hAnsi="华文仿宋" w:cs="华文仿宋" w:hint="eastAsia"/>
                <w:sz w:val="28"/>
                <w:szCs w:val="28"/>
              </w:rPr>
              <w:t>纳税人识别号</w:t>
            </w:r>
          </w:p>
        </w:tc>
        <w:tc>
          <w:tcPr>
            <w:tcW w:w="5672" w:type="dxa"/>
            <w:gridSpan w:val="4"/>
            <w:tcBorders>
              <w:top w:val="single" w:sz="4" w:space="0" w:color="auto"/>
              <w:bottom w:val="single" w:sz="4" w:space="0" w:color="auto"/>
            </w:tcBorders>
            <w:vAlign w:val="center"/>
          </w:tcPr>
          <w:p w14:paraId="6907B09B" w14:textId="77777777" w:rsidR="001113E7" w:rsidRPr="007A52B3" w:rsidRDefault="001113E7" w:rsidP="006A7211">
            <w:pPr>
              <w:snapToGrid w:val="0"/>
              <w:rPr>
                <w:rFonts w:ascii="仿宋_GB2312" w:eastAsia="仿宋_GB2312" w:hAnsi="华文仿宋" w:cs="华文仿宋"/>
                <w:sz w:val="28"/>
                <w:szCs w:val="28"/>
              </w:rPr>
            </w:pPr>
          </w:p>
        </w:tc>
      </w:tr>
      <w:tr w:rsidR="001113E7" w:rsidRPr="007A52B3" w14:paraId="1B6A2D91" w14:textId="77777777" w:rsidTr="006A7211">
        <w:trPr>
          <w:trHeight w:val="157"/>
        </w:trPr>
        <w:tc>
          <w:tcPr>
            <w:tcW w:w="1473" w:type="dxa"/>
            <w:vMerge/>
            <w:vAlign w:val="center"/>
          </w:tcPr>
          <w:p w14:paraId="493853C8" w14:textId="77777777" w:rsidR="001113E7" w:rsidRPr="007A52B3" w:rsidRDefault="001113E7" w:rsidP="006A7211">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10F30689" w14:textId="0D3273AF" w:rsidR="001113E7" w:rsidRPr="007A52B3" w:rsidRDefault="001113E7" w:rsidP="006A7211">
            <w:pPr>
              <w:jc w:val="center"/>
              <w:rPr>
                <w:rFonts w:ascii="仿宋_GB2312" w:eastAsia="仿宋_GB2312" w:hAnsi="华文仿宋" w:cs="华文仿宋"/>
                <w:sz w:val="28"/>
                <w:szCs w:val="28"/>
              </w:rPr>
            </w:pPr>
            <w:r w:rsidRPr="007A52B3">
              <w:rPr>
                <w:rFonts w:ascii="仿宋_GB2312" w:eastAsia="仿宋_GB2312" w:hAnsi="宋体" w:hint="eastAsia"/>
                <w:kern w:val="0"/>
                <w:sz w:val="28"/>
                <w:szCs w:val="28"/>
              </w:rPr>
              <w:t>通讯地址</w:t>
            </w:r>
          </w:p>
        </w:tc>
        <w:tc>
          <w:tcPr>
            <w:tcW w:w="5672" w:type="dxa"/>
            <w:gridSpan w:val="4"/>
            <w:tcBorders>
              <w:top w:val="single" w:sz="4" w:space="0" w:color="auto"/>
              <w:bottom w:val="single" w:sz="4" w:space="0" w:color="auto"/>
            </w:tcBorders>
            <w:vAlign w:val="center"/>
          </w:tcPr>
          <w:p w14:paraId="564E784E" w14:textId="77777777" w:rsidR="001113E7" w:rsidRPr="007A52B3" w:rsidRDefault="001113E7" w:rsidP="006A7211">
            <w:pPr>
              <w:snapToGrid w:val="0"/>
              <w:rPr>
                <w:rFonts w:ascii="仿宋_GB2312" w:eastAsia="仿宋_GB2312" w:hAnsi="华文仿宋" w:cs="华文仿宋"/>
                <w:sz w:val="28"/>
                <w:szCs w:val="28"/>
              </w:rPr>
            </w:pPr>
          </w:p>
        </w:tc>
      </w:tr>
      <w:tr w:rsidR="001113E7" w:rsidRPr="007A52B3" w14:paraId="04B09103" w14:textId="77777777" w:rsidTr="006A7211">
        <w:trPr>
          <w:trHeight w:val="157"/>
        </w:trPr>
        <w:tc>
          <w:tcPr>
            <w:tcW w:w="1473" w:type="dxa"/>
            <w:vMerge/>
            <w:vAlign w:val="center"/>
          </w:tcPr>
          <w:p w14:paraId="07A66F6F" w14:textId="77777777" w:rsidR="001113E7" w:rsidRPr="007A52B3" w:rsidRDefault="001113E7" w:rsidP="006A7211">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170D9DF1" w14:textId="0772C5F1" w:rsidR="001113E7" w:rsidRPr="007A52B3" w:rsidRDefault="001113E7" w:rsidP="006A7211">
            <w:pPr>
              <w:jc w:val="center"/>
              <w:rPr>
                <w:rFonts w:ascii="仿宋_GB2312" w:eastAsia="仿宋_GB2312" w:hAnsi="宋体"/>
                <w:kern w:val="0"/>
                <w:sz w:val="28"/>
                <w:szCs w:val="28"/>
              </w:rPr>
            </w:pPr>
            <w:r w:rsidRPr="007A52B3">
              <w:rPr>
                <w:rFonts w:ascii="仿宋_GB2312" w:eastAsia="仿宋_GB2312" w:hAnsi="华文仿宋" w:cs="华文仿宋" w:hint="eastAsia"/>
                <w:sz w:val="28"/>
                <w:szCs w:val="28"/>
              </w:rPr>
              <w:t>接收电子发票手机</w:t>
            </w:r>
          </w:p>
        </w:tc>
        <w:tc>
          <w:tcPr>
            <w:tcW w:w="5672" w:type="dxa"/>
            <w:gridSpan w:val="4"/>
            <w:tcBorders>
              <w:top w:val="single" w:sz="4" w:space="0" w:color="auto"/>
              <w:bottom w:val="single" w:sz="4" w:space="0" w:color="auto"/>
            </w:tcBorders>
            <w:vAlign w:val="center"/>
          </w:tcPr>
          <w:p w14:paraId="0070DBE5" w14:textId="77777777" w:rsidR="001113E7" w:rsidRPr="007A52B3" w:rsidRDefault="001113E7" w:rsidP="006A7211">
            <w:pPr>
              <w:snapToGrid w:val="0"/>
              <w:rPr>
                <w:rFonts w:ascii="仿宋_GB2312" w:eastAsia="仿宋_GB2312" w:hAnsi="华文仿宋" w:cs="华文仿宋"/>
                <w:sz w:val="28"/>
                <w:szCs w:val="28"/>
              </w:rPr>
            </w:pPr>
          </w:p>
        </w:tc>
      </w:tr>
      <w:tr w:rsidR="001113E7" w:rsidRPr="007A52B3" w14:paraId="395A3086" w14:textId="77777777" w:rsidTr="006A7211">
        <w:trPr>
          <w:trHeight w:val="621"/>
        </w:trPr>
        <w:tc>
          <w:tcPr>
            <w:tcW w:w="1473" w:type="dxa"/>
            <w:vMerge/>
            <w:vAlign w:val="center"/>
          </w:tcPr>
          <w:p w14:paraId="5362D65C" w14:textId="77777777" w:rsidR="001113E7" w:rsidRPr="007A52B3" w:rsidRDefault="001113E7" w:rsidP="006A7211">
            <w:pPr>
              <w:snapToGrid w:val="0"/>
              <w:jc w:val="center"/>
              <w:rPr>
                <w:rFonts w:ascii="仿宋_GB2312" w:eastAsia="仿宋_GB2312" w:hAnsi="华文仿宋" w:cs="华文仿宋"/>
                <w:sz w:val="28"/>
                <w:szCs w:val="28"/>
              </w:rPr>
            </w:pPr>
          </w:p>
        </w:tc>
        <w:tc>
          <w:tcPr>
            <w:tcW w:w="2633" w:type="dxa"/>
            <w:gridSpan w:val="2"/>
            <w:tcBorders>
              <w:top w:val="single" w:sz="4" w:space="0" w:color="auto"/>
              <w:bottom w:val="single" w:sz="4" w:space="0" w:color="auto"/>
            </w:tcBorders>
            <w:vAlign w:val="center"/>
          </w:tcPr>
          <w:p w14:paraId="11C67A97" w14:textId="5458B122" w:rsidR="001113E7" w:rsidRPr="007A52B3" w:rsidRDefault="001113E7" w:rsidP="001113E7">
            <w:pPr>
              <w:jc w:val="center"/>
              <w:rPr>
                <w:rFonts w:ascii="仿宋_GB2312" w:eastAsia="仿宋_GB2312" w:hAnsi="华文仿宋" w:cs="华文仿宋"/>
                <w:sz w:val="28"/>
                <w:szCs w:val="28"/>
              </w:rPr>
            </w:pPr>
            <w:r w:rsidRPr="007A52B3">
              <w:rPr>
                <w:rFonts w:ascii="仿宋_GB2312" w:eastAsia="仿宋_GB2312" w:hAnsi="华文仿宋" w:cs="华文仿宋" w:hint="eastAsia"/>
                <w:sz w:val="28"/>
                <w:szCs w:val="28"/>
              </w:rPr>
              <w:t>接收电子发票邮箱</w:t>
            </w:r>
          </w:p>
        </w:tc>
        <w:tc>
          <w:tcPr>
            <w:tcW w:w="5672" w:type="dxa"/>
            <w:gridSpan w:val="4"/>
            <w:tcBorders>
              <w:top w:val="single" w:sz="4" w:space="0" w:color="auto"/>
              <w:bottom w:val="single" w:sz="4" w:space="0" w:color="auto"/>
            </w:tcBorders>
            <w:vAlign w:val="center"/>
          </w:tcPr>
          <w:p w14:paraId="0659AD4E" w14:textId="77777777" w:rsidR="001113E7" w:rsidRPr="007A52B3" w:rsidRDefault="001113E7" w:rsidP="006A7211">
            <w:pPr>
              <w:snapToGrid w:val="0"/>
              <w:rPr>
                <w:rFonts w:ascii="仿宋_GB2312" w:eastAsia="仿宋_GB2312" w:hAnsi="华文仿宋" w:cs="华文仿宋"/>
                <w:sz w:val="28"/>
                <w:szCs w:val="28"/>
              </w:rPr>
            </w:pPr>
          </w:p>
        </w:tc>
      </w:tr>
      <w:tr w:rsidR="001113E7" w:rsidRPr="007A52B3" w14:paraId="36FF8A69" w14:textId="77777777" w:rsidTr="006A7211">
        <w:trPr>
          <w:trHeight w:val="1050"/>
        </w:trPr>
        <w:tc>
          <w:tcPr>
            <w:tcW w:w="1473" w:type="dxa"/>
            <w:vAlign w:val="center"/>
          </w:tcPr>
          <w:p w14:paraId="54045E71" w14:textId="77777777" w:rsidR="001113E7" w:rsidRPr="007A52B3" w:rsidRDefault="001113E7" w:rsidP="006A7211">
            <w:pPr>
              <w:snapToGrid w:val="0"/>
              <w:jc w:val="center"/>
              <w:rPr>
                <w:rFonts w:ascii="仿宋_GB2312" w:eastAsia="仿宋_GB2312" w:hAnsi="华文仿宋" w:cs="华文仿宋"/>
                <w:sz w:val="28"/>
                <w:szCs w:val="28"/>
              </w:rPr>
            </w:pPr>
            <w:r w:rsidRPr="007A52B3">
              <w:rPr>
                <w:rFonts w:ascii="仿宋_GB2312" w:eastAsia="仿宋_GB2312" w:hAnsi="宋体" w:hint="eastAsia"/>
                <w:kern w:val="0"/>
                <w:sz w:val="28"/>
                <w:szCs w:val="28"/>
              </w:rPr>
              <w:t>意见</w:t>
            </w:r>
            <w:r w:rsidRPr="007A52B3">
              <w:rPr>
                <w:rFonts w:ascii="仿宋_GB2312" w:eastAsia="仿宋_GB2312" w:hAnsi="宋体" w:hint="eastAsia"/>
                <w:kern w:val="0"/>
                <w:sz w:val="28"/>
                <w:szCs w:val="28"/>
              </w:rPr>
              <w:br/>
              <w:t>建议</w:t>
            </w:r>
          </w:p>
        </w:tc>
        <w:tc>
          <w:tcPr>
            <w:tcW w:w="8305" w:type="dxa"/>
            <w:gridSpan w:val="6"/>
            <w:tcBorders>
              <w:top w:val="single" w:sz="4" w:space="0" w:color="auto"/>
              <w:bottom w:val="single" w:sz="4" w:space="0" w:color="auto"/>
            </w:tcBorders>
            <w:vAlign w:val="center"/>
          </w:tcPr>
          <w:p w14:paraId="46A8061E" w14:textId="77777777" w:rsidR="001113E7" w:rsidRPr="007A52B3" w:rsidRDefault="001113E7" w:rsidP="006A7211">
            <w:pPr>
              <w:snapToGrid w:val="0"/>
              <w:rPr>
                <w:rFonts w:ascii="仿宋_GB2312" w:eastAsia="仿宋_GB2312" w:hAnsi="华文仿宋" w:cs="华文仿宋"/>
                <w:sz w:val="28"/>
                <w:szCs w:val="28"/>
              </w:rPr>
            </w:pPr>
          </w:p>
        </w:tc>
      </w:tr>
    </w:tbl>
    <w:p w14:paraId="2B87AD27" w14:textId="4E684BFE" w:rsidR="00806B05" w:rsidRPr="007A52B3" w:rsidRDefault="001113E7" w:rsidP="001113E7">
      <w:pPr>
        <w:spacing w:line="520" w:lineRule="exact"/>
        <w:rPr>
          <w:rFonts w:ascii="仿宋_GB2312" w:eastAsia="仿宋_GB2312" w:hAnsi="宋体" w:cs="宋体"/>
          <w:kern w:val="0"/>
          <w:sz w:val="28"/>
          <w:szCs w:val="28"/>
        </w:rPr>
      </w:pPr>
      <w:r w:rsidRPr="007A52B3">
        <w:rPr>
          <w:rFonts w:ascii="仿宋_GB2312" w:eastAsia="仿宋_GB2312" w:hAnsi="仿宋" w:cs="仿宋_GB2312" w:hint="eastAsia"/>
          <w:sz w:val="28"/>
          <w:szCs w:val="28"/>
        </w:rPr>
        <w:t>填写此表发送到</w:t>
      </w:r>
      <w:r w:rsidRPr="007A52B3">
        <w:rPr>
          <w:rFonts w:ascii="仿宋_GB2312" w:eastAsia="仿宋_GB2312" w:hAnsi="宋体" w:hint="eastAsia"/>
          <w:bCs/>
          <w:kern w:val="0"/>
          <w:sz w:val="28"/>
          <w:szCs w:val="28"/>
        </w:rPr>
        <w:t>邮箱</w:t>
      </w:r>
      <w:hyperlink r:id="rId9" w:history="1">
        <w:r w:rsidRPr="007A52B3">
          <w:rPr>
            <w:rStyle w:val="a8"/>
            <w:rFonts w:ascii="仿宋_GB2312" w:eastAsia="仿宋_GB2312" w:hAnsi="宋体" w:hint="eastAsia"/>
            <w:bCs/>
            <w:kern w:val="0"/>
            <w:sz w:val="28"/>
            <w:szCs w:val="28"/>
          </w:rPr>
          <w:t>851412870@qq.com</w:t>
        </w:r>
      </w:hyperlink>
      <w:r w:rsidRPr="007A52B3">
        <w:rPr>
          <w:rFonts w:ascii="仿宋_GB2312" w:eastAsia="仿宋_GB2312" w:hAnsi="宋体" w:hint="eastAsia"/>
          <w:bCs/>
          <w:kern w:val="0"/>
          <w:sz w:val="28"/>
          <w:szCs w:val="28"/>
        </w:rPr>
        <w:t>或者</w:t>
      </w:r>
      <w:r w:rsidRPr="007A52B3">
        <w:rPr>
          <w:rFonts w:ascii="仿宋_GB2312" w:eastAsia="仿宋_GB2312" w:hAnsi="宋体" w:hint="eastAsia"/>
          <w:kern w:val="0"/>
          <w:sz w:val="28"/>
          <w:szCs w:val="28"/>
        </w:rPr>
        <w:t>传真到</w:t>
      </w:r>
      <w:r w:rsidRPr="007A52B3">
        <w:rPr>
          <w:rFonts w:ascii="仿宋_GB2312" w:eastAsia="仿宋_GB2312" w:hAnsi="宋体" w:hint="eastAsia"/>
          <w:sz w:val="28"/>
          <w:szCs w:val="28"/>
        </w:rPr>
        <w:t>010-69728345</w:t>
      </w:r>
      <w:r w:rsidR="00E547EF">
        <w:rPr>
          <w:rFonts w:ascii="仿宋_GB2312" w:eastAsia="仿宋_GB2312" w:hAnsi="宋体" w:hint="eastAsia"/>
          <w:sz w:val="28"/>
          <w:szCs w:val="28"/>
        </w:rPr>
        <w:t>。</w:t>
      </w:r>
    </w:p>
    <w:sectPr w:rsidR="00806B05" w:rsidRPr="007A52B3" w:rsidSect="004B59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7CC85" w14:textId="77777777" w:rsidR="00E85B00" w:rsidRDefault="00E85B00" w:rsidP="00D00445">
      <w:r>
        <w:separator/>
      </w:r>
    </w:p>
  </w:endnote>
  <w:endnote w:type="continuationSeparator" w:id="0">
    <w:p w14:paraId="4C51357B" w14:textId="77777777" w:rsidR="00E85B00" w:rsidRDefault="00E85B00" w:rsidP="00D00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1BED" w14:textId="2C182FB5" w:rsidR="004B5913" w:rsidRDefault="004B5913">
    <w:pPr>
      <w:pStyle w:val="a5"/>
      <w:jc w:val="center"/>
    </w:pPr>
  </w:p>
  <w:p w14:paraId="5F1A7E0B" w14:textId="77777777" w:rsidR="00A6557F" w:rsidRDefault="00A655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73164"/>
      <w:docPartObj>
        <w:docPartGallery w:val="Page Numbers (Bottom of Page)"/>
        <w:docPartUnique/>
      </w:docPartObj>
    </w:sdtPr>
    <w:sdtContent>
      <w:p w14:paraId="4C6491EF" w14:textId="36C6D4A9" w:rsidR="003B1837" w:rsidRDefault="003B1837">
        <w:pPr>
          <w:pStyle w:val="a5"/>
          <w:jc w:val="center"/>
        </w:pPr>
        <w:r>
          <w:fldChar w:fldCharType="begin"/>
        </w:r>
        <w:r>
          <w:instrText>PAGE   \* MERGEFORMAT</w:instrText>
        </w:r>
        <w:r>
          <w:fldChar w:fldCharType="separate"/>
        </w:r>
        <w:r>
          <w:rPr>
            <w:lang w:val="zh-CN"/>
          </w:rPr>
          <w:t>2</w:t>
        </w:r>
        <w:r>
          <w:fldChar w:fldCharType="end"/>
        </w:r>
      </w:p>
    </w:sdtContent>
  </w:sdt>
  <w:p w14:paraId="018F00A0" w14:textId="77777777" w:rsidR="003B1837" w:rsidRDefault="003B18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878C4" w14:textId="77777777" w:rsidR="00E85B00" w:rsidRDefault="00E85B00" w:rsidP="00D00445">
      <w:r>
        <w:separator/>
      </w:r>
    </w:p>
  </w:footnote>
  <w:footnote w:type="continuationSeparator" w:id="0">
    <w:p w14:paraId="6D4663B0" w14:textId="77777777" w:rsidR="00E85B00" w:rsidRDefault="00E85B00" w:rsidP="00D004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62A7B"/>
    <w:multiLevelType w:val="hybridMultilevel"/>
    <w:tmpl w:val="87E83040"/>
    <w:lvl w:ilvl="0" w:tplc="659A36D2">
      <w:start w:val="1"/>
      <w:numFmt w:val="japaneseCounting"/>
      <w:lvlText w:val="%1、"/>
      <w:lvlJc w:val="left"/>
      <w:pPr>
        <w:ind w:left="720" w:hanging="720"/>
      </w:pPr>
      <w:rPr>
        <w:rFonts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2111262"/>
    <w:multiLevelType w:val="hybridMultilevel"/>
    <w:tmpl w:val="51C4214A"/>
    <w:lvl w:ilvl="0" w:tplc="B13CF896">
      <w:start w:val="1"/>
      <w:numFmt w:val="japaneseCounting"/>
      <w:lvlText w:val="%1、"/>
      <w:lvlJc w:val="left"/>
      <w:pPr>
        <w:ind w:left="1322" w:hanging="720"/>
      </w:pPr>
      <w:rPr>
        <w:rFonts w:hint="default"/>
      </w:rPr>
    </w:lvl>
    <w:lvl w:ilvl="1" w:tplc="04090019" w:tentative="1">
      <w:start w:val="1"/>
      <w:numFmt w:val="lowerLetter"/>
      <w:lvlText w:val="%2)"/>
      <w:lvlJc w:val="left"/>
      <w:pPr>
        <w:ind w:left="1482" w:hanging="440"/>
      </w:pPr>
    </w:lvl>
    <w:lvl w:ilvl="2" w:tplc="0409001B" w:tentative="1">
      <w:start w:val="1"/>
      <w:numFmt w:val="lowerRoman"/>
      <w:lvlText w:val="%3."/>
      <w:lvlJc w:val="right"/>
      <w:pPr>
        <w:ind w:left="1922" w:hanging="440"/>
      </w:pPr>
    </w:lvl>
    <w:lvl w:ilvl="3" w:tplc="0409000F" w:tentative="1">
      <w:start w:val="1"/>
      <w:numFmt w:val="decimal"/>
      <w:lvlText w:val="%4."/>
      <w:lvlJc w:val="left"/>
      <w:pPr>
        <w:ind w:left="2362" w:hanging="440"/>
      </w:pPr>
    </w:lvl>
    <w:lvl w:ilvl="4" w:tplc="04090019" w:tentative="1">
      <w:start w:val="1"/>
      <w:numFmt w:val="lowerLetter"/>
      <w:lvlText w:val="%5)"/>
      <w:lvlJc w:val="left"/>
      <w:pPr>
        <w:ind w:left="2802" w:hanging="440"/>
      </w:pPr>
    </w:lvl>
    <w:lvl w:ilvl="5" w:tplc="0409001B" w:tentative="1">
      <w:start w:val="1"/>
      <w:numFmt w:val="lowerRoman"/>
      <w:lvlText w:val="%6."/>
      <w:lvlJc w:val="right"/>
      <w:pPr>
        <w:ind w:left="3242" w:hanging="440"/>
      </w:pPr>
    </w:lvl>
    <w:lvl w:ilvl="6" w:tplc="0409000F" w:tentative="1">
      <w:start w:val="1"/>
      <w:numFmt w:val="decimal"/>
      <w:lvlText w:val="%7."/>
      <w:lvlJc w:val="left"/>
      <w:pPr>
        <w:ind w:left="3682" w:hanging="440"/>
      </w:pPr>
    </w:lvl>
    <w:lvl w:ilvl="7" w:tplc="04090019" w:tentative="1">
      <w:start w:val="1"/>
      <w:numFmt w:val="lowerLetter"/>
      <w:lvlText w:val="%8)"/>
      <w:lvlJc w:val="left"/>
      <w:pPr>
        <w:ind w:left="4122" w:hanging="440"/>
      </w:pPr>
    </w:lvl>
    <w:lvl w:ilvl="8" w:tplc="0409001B" w:tentative="1">
      <w:start w:val="1"/>
      <w:numFmt w:val="lowerRoman"/>
      <w:lvlText w:val="%9."/>
      <w:lvlJc w:val="right"/>
      <w:pPr>
        <w:ind w:left="4562" w:hanging="440"/>
      </w:pPr>
    </w:lvl>
  </w:abstractNum>
  <w:num w:numId="1" w16cid:durableId="2119715600">
    <w:abstractNumId w:val="1"/>
  </w:num>
  <w:num w:numId="2" w16cid:durableId="149757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5D"/>
    <w:rsid w:val="00023396"/>
    <w:rsid w:val="00035319"/>
    <w:rsid w:val="000437B8"/>
    <w:rsid w:val="000902FA"/>
    <w:rsid w:val="0010569C"/>
    <w:rsid w:val="001113E7"/>
    <w:rsid w:val="0016780C"/>
    <w:rsid w:val="001947BF"/>
    <w:rsid w:val="001A4C0B"/>
    <w:rsid w:val="00205037"/>
    <w:rsid w:val="00211AA8"/>
    <w:rsid w:val="00226A89"/>
    <w:rsid w:val="00276F32"/>
    <w:rsid w:val="002C0874"/>
    <w:rsid w:val="0033184B"/>
    <w:rsid w:val="003B1837"/>
    <w:rsid w:val="00400E29"/>
    <w:rsid w:val="004545CB"/>
    <w:rsid w:val="00481BC3"/>
    <w:rsid w:val="004A032D"/>
    <w:rsid w:val="004B5913"/>
    <w:rsid w:val="004C5D40"/>
    <w:rsid w:val="00552F24"/>
    <w:rsid w:val="005D3D01"/>
    <w:rsid w:val="005F1287"/>
    <w:rsid w:val="00607395"/>
    <w:rsid w:val="00610D65"/>
    <w:rsid w:val="006301D2"/>
    <w:rsid w:val="00662BEC"/>
    <w:rsid w:val="00670004"/>
    <w:rsid w:val="006A180A"/>
    <w:rsid w:val="006A2145"/>
    <w:rsid w:val="00711471"/>
    <w:rsid w:val="00735661"/>
    <w:rsid w:val="0075101F"/>
    <w:rsid w:val="007A52B3"/>
    <w:rsid w:val="0080165D"/>
    <w:rsid w:val="00801979"/>
    <w:rsid w:val="00806B05"/>
    <w:rsid w:val="0084089A"/>
    <w:rsid w:val="008668DD"/>
    <w:rsid w:val="008C5CF2"/>
    <w:rsid w:val="00970A89"/>
    <w:rsid w:val="00A06775"/>
    <w:rsid w:val="00A6557F"/>
    <w:rsid w:val="00A96E47"/>
    <w:rsid w:val="00AA3433"/>
    <w:rsid w:val="00AD0139"/>
    <w:rsid w:val="00B3280B"/>
    <w:rsid w:val="00B43F48"/>
    <w:rsid w:val="00B74418"/>
    <w:rsid w:val="00BA3A04"/>
    <w:rsid w:val="00BD580F"/>
    <w:rsid w:val="00C828E9"/>
    <w:rsid w:val="00D00445"/>
    <w:rsid w:val="00D351F9"/>
    <w:rsid w:val="00D403FF"/>
    <w:rsid w:val="00D94FAC"/>
    <w:rsid w:val="00DB2DBE"/>
    <w:rsid w:val="00DF5AD2"/>
    <w:rsid w:val="00E547EF"/>
    <w:rsid w:val="00E85B00"/>
    <w:rsid w:val="00EB5E3B"/>
    <w:rsid w:val="00EF455D"/>
    <w:rsid w:val="00F3087B"/>
    <w:rsid w:val="00F60D64"/>
    <w:rsid w:val="00F73CF0"/>
    <w:rsid w:val="00F84666"/>
    <w:rsid w:val="00F90FE2"/>
    <w:rsid w:val="00FB6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EAA0"/>
  <w15:chartTrackingRefBased/>
  <w15:docId w15:val="{96A51EC5-1C31-4C91-9C36-98ED50A7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4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00445"/>
    <w:rPr>
      <w:sz w:val="18"/>
      <w:szCs w:val="18"/>
    </w:rPr>
  </w:style>
  <w:style w:type="paragraph" w:styleId="a5">
    <w:name w:val="footer"/>
    <w:basedOn w:val="a"/>
    <w:link w:val="a6"/>
    <w:uiPriority w:val="99"/>
    <w:unhideWhenUsed/>
    <w:rsid w:val="00D00445"/>
    <w:pPr>
      <w:tabs>
        <w:tab w:val="center" w:pos="4153"/>
        <w:tab w:val="right" w:pos="8306"/>
      </w:tabs>
      <w:snapToGrid w:val="0"/>
      <w:jc w:val="left"/>
    </w:pPr>
    <w:rPr>
      <w:sz w:val="18"/>
      <w:szCs w:val="18"/>
    </w:rPr>
  </w:style>
  <w:style w:type="character" w:customStyle="1" w:styleId="a6">
    <w:name w:val="页脚 字符"/>
    <w:basedOn w:val="a0"/>
    <w:link w:val="a5"/>
    <w:uiPriority w:val="99"/>
    <w:rsid w:val="00D00445"/>
    <w:rPr>
      <w:sz w:val="18"/>
      <w:szCs w:val="18"/>
    </w:rPr>
  </w:style>
  <w:style w:type="paragraph" w:styleId="a7">
    <w:name w:val="List Paragraph"/>
    <w:basedOn w:val="a"/>
    <w:uiPriority w:val="34"/>
    <w:qFormat/>
    <w:rsid w:val="00B3280B"/>
    <w:pPr>
      <w:ind w:firstLineChars="200" w:firstLine="420"/>
    </w:pPr>
  </w:style>
  <w:style w:type="character" w:styleId="a8">
    <w:name w:val="Hyperlink"/>
    <w:basedOn w:val="a0"/>
    <w:qFormat/>
    <w:rsid w:val="001113E7"/>
    <w:rPr>
      <w:color w:val="000099"/>
      <w:u w:val="none"/>
    </w:rPr>
  </w:style>
  <w:style w:type="paragraph" w:styleId="a9">
    <w:name w:val="Date"/>
    <w:basedOn w:val="a"/>
    <w:next w:val="a"/>
    <w:link w:val="aa"/>
    <w:uiPriority w:val="99"/>
    <w:semiHidden/>
    <w:unhideWhenUsed/>
    <w:rsid w:val="001947BF"/>
    <w:pPr>
      <w:ind w:leftChars="2500" w:left="100"/>
    </w:pPr>
  </w:style>
  <w:style w:type="character" w:customStyle="1" w:styleId="aa">
    <w:name w:val="日期 字符"/>
    <w:basedOn w:val="a0"/>
    <w:link w:val="a9"/>
    <w:uiPriority w:val="99"/>
    <w:semiHidden/>
    <w:rsid w:val="00194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771459746@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275038392@qq.com</dc:creator>
  <cp:keywords/>
  <dc:description/>
  <cp:lastModifiedBy>陈 敏</cp:lastModifiedBy>
  <cp:revision>44</cp:revision>
  <cp:lastPrinted>2023-03-21T07:58:00Z</cp:lastPrinted>
  <dcterms:created xsi:type="dcterms:W3CDTF">2023-03-17T05:32:00Z</dcterms:created>
  <dcterms:modified xsi:type="dcterms:W3CDTF">2023-03-21T08:10:00Z</dcterms:modified>
</cp:coreProperties>
</file>