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ED1C" w14:textId="77777777" w:rsidR="00C436A7" w:rsidRDefault="00C436A7" w:rsidP="00730063">
      <w:pPr>
        <w:jc w:val="center"/>
        <w:rPr>
          <w:rFonts w:ascii="方正小标宋_GBK" w:eastAsia="方正小标宋_GBK" w:hAnsi="Microsoft YaHei UI"/>
          <w:b/>
          <w:bCs/>
          <w:color w:val="333333"/>
          <w:sz w:val="44"/>
          <w:szCs w:val="44"/>
          <w:shd w:val="clear" w:color="auto" w:fill="FFFFFF"/>
        </w:rPr>
      </w:pPr>
    </w:p>
    <w:p w14:paraId="54E8557C" w14:textId="5AE1D699" w:rsidR="00C436A7" w:rsidRPr="00C436A7" w:rsidRDefault="00C436A7" w:rsidP="00C436A7">
      <w:pPr>
        <w:spacing w:beforeLines="50" w:before="156"/>
        <w:jc w:val="right"/>
        <w:rPr>
          <w:rFonts w:ascii="仿宋_GB2312" w:eastAsia="仿宋_GB2312" w:hAnsi="Times New Roman"/>
          <w:sz w:val="28"/>
          <w:szCs w:val="28"/>
        </w:rPr>
      </w:pPr>
      <w:r w:rsidRPr="0009559F">
        <w:rPr>
          <w:rFonts w:ascii="仿宋_GB2312" w:eastAsia="仿宋_GB2312" w:hAnsi="Times New Roman" w:hint="eastAsia"/>
          <w:sz w:val="28"/>
          <w:szCs w:val="28"/>
        </w:rPr>
        <w:t>中畜协函〔2023〕</w:t>
      </w:r>
      <w:r w:rsidR="004D42A1">
        <w:rPr>
          <w:rFonts w:ascii="仿宋_GB2312" w:eastAsia="仿宋_GB2312" w:hAnsi="Times New Roman" w:hint="eastAsia"/>
          <w:sz w:val="28"/>
          <w:szCs w:val="28"/>
        </w:rPr>
        <w:t>6</w:t>
      </w:r>
      <w:r w:rsidR="004D42A1">
        <w:rPr>
          <w:rFonts w:ascii="仿宋_GB2312" w:eastAsia="仿宋_GB2312" w:hAnsi="Times New Roman"/>
          <w:sz w:val="28"/>
          <w:szCs w:val="28"/>
        </w:rPr>
        <w:t>2</w:t>
      </w:r>
      <w:r w:rsidRPr="0009559F">
        <w:rPr>
          <w:rFonts w:ascii="仿宋_GB2312" w:eastAsia="仿宋_GB2312" w:hAnsi="Times New Roman" w:hint="eastAsia"/>
          <w:sz w:val="28"/>
          <w:szCs w:val="28"/>
        </w:rPr>
        <w:t>号</w:t>
      </w:r>
    </w:p>
    <w:p w14:paraId="0BC6FF13" w14:textId="27F74A41" w:rsidR="00E06C8D" w:rsidRPr="00C436A7" w:rsidRDefault="002A1866" w:rsidP="00730063">
      <w:pPr>
        <w:jc w:val="center"/>
        <w:rPr>
          <w:rFonts w:ascii="仿宋_GB2312" w:eastAsia="仿宋_GB2312" w:hAnsi="Microsoft YaHei UI"/>
          <w:b/>
          <w:bCs/>
          <w:color w:val="333333"/>
          <w:sz w:val="36"/>
          <w:szCs w:val="36"/>
          <w:shd w:val="clear" w:color="auto" w:fill="FFFFFF"/>
        </w:rPr>
      </w:pPr>
      <w:r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关于举办</w:t>
      </w:r>
      <w:bookmarkStart w:id="0" w:name="_Hlk102580739"/>
      <w:r w:rsidR="000C780D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兽药</w:t>
      </w:r>
      <w:r w:rsidR="00B277D3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饲料</w:t>
      </w:r>
      <w:r w:rsidR="000C780D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企业</w:t>
      </w:r>
      <w:r w:rsidR="00B277D3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质量管理与</w:t>
      </w:r>
    </w:p>
    <w:p w14:paraId="2E9FF56A" w14:textId="69BED2A3" w:rsidR="00D46F2F" w:rsidRPr="00C436A7" w:rsidRDefault="00B277D3" w:rsidP="00730063">
      <w:pPr>
        <w:jc w:val="center"/>
        <w:rPr>
          <w:rFonts w:ascii="仿宋_GB2312" w:eastAsia="仿宋_GB2312" w:hAnsi="Microsoft YaHei UI"/>
          <w:b/>
          <w:bCs/>
          <w:color w:val="333333"/>
          <w:sz w:val="36"/>
          <w:szCs w:val="36"/>
          <w:shd w:val="clear" w:color="auto" w:fill="FFFFFF"/>
        </w:rPr>
      </w:pPr>
      <w:r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检验</w:t>
      </w:r>
      <w:r w:rsid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化验</w:t>
      </w:r>
      <w:r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技术培训班</w:t>
      </w:r>
      <w:bookmarkEnd w:id="0"/>
      <w:r w:rsidR="002A1866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的</w:t>
      </w:r>
      <w:r w:rsidR="0047260F" w:rsidRPr="00C436A7">
        <w:rPr>
          <w:rFonts w:ascii="仿宋_GB2312" w:eastAsia="仿宋_GB2312" w:hAnsi="Microsoft YaHei UI" w:hint="eastAsia"/>
          <w:b/>
          <w:bCs/>
          <w:color w:val="333333"/>
          <w:sz w:val="36"/>
          <w:szCs w:val="36"/>
          <w:shd w:val="clear" w:color="auto" w:fill="FFFFFF"/>
        </w:rPr>
        <w:t>通知</w:t>
      </w:r>
    </w:p>
    <w:p w14:paraId="5060405F" w14:textId="77777777" w:rsidR="0047260F" w:rsidRPr="0047260F" w:rsidRDefault="0047260F" w:rsidP="00730063">
      <w:pPr>
        <w:jc w:val="center"/>
        <w:rPr>
          <w:rFonts w:ascii="仿宋_GB2312" w:eastAsia="仿宋_GB2312" w:hAnsi="Microsoft YaHei UI"/>
          <w:b/>
          <w:bCs/>
          <w:color w:val="333333"/>
          <w:sz w:val="36"/>
          <w:szCs w:val="36"/>
          <w:shd w:val="clear" w:color="auto" w:fill="FFFFFF"/>
        </w:rPr>
      </w:pPr>
    </w:p>
    <w:p w14:paraId="13F8CD3A" w14:textId="5B0AA359" w:rsidR="002A1866" w:rsidRPr="000A6341" w:rsidRDefault="002A1866" w:rsidP="004246D2">
      <w:pPr>
        <w:spacing w:line="760" w:lineRule="exact"/>
        <w:rPr>
          <w:rFonts w:ascii="仿宋_GB2312" w:eastAsia="仿宋_GB2312" w:hAnsi="Microsoft YaHei UI"/>
          <w:b/>
          <w:bCs/>
          <w:color w:val="333333"/>
          <w:sz w:val="30"/>
          <w:szCs w:val="30"/>
          <w:shd w:val="clear" w:color="auto" w:fill="FFFFFF"/>
        </w:rPr>
      </w:pPr>
      <w:r w:rsidRPr="000A6341">
        <w:rPr>
          <w:rFonts w:ascii="仿宋_GB2312" w:eastAsia="仿宋_GB2312" w:hAnsi="Microsoft YaHei UI" w:hint="eastAsia"/>
          <w:b/>
          <w:bCs/>
          <w:color w:val="333333"/>
          <w:sz w:val="30"/>
          <w:szCs w:val="30"/>
          <w:shd w:val="clear" w:color="auto" w:fill="FFFFFF"/>
        </w:rPr>
        <w:t>各有关单位：</w:t>
      </w:r>
    </w:p>
    <w:p w14:paraId="10421F90" w14:textId="749FB9F4" w:rsidR="00B5320B" w:rsidRPr="000A6341" w:rsidRDefault="00BC2263" w:rsidP="0015647C">
      <w:pPr>
        <w:spacing w:line="72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0A6341">
        <w:rPr>
          <w:rFonts w:ascii="仿宋_GB2312" w:eastAsia="仿宋_GB2312" w:hint="eastAsia"/>
          <w:sz w:val="30"/>
          <w:szCs w:val="30"/>
        </w:rPr>
        <w:t>为深入贯彻党的二十大和中央农村工作会议精神</w:t>
      </w:r>
      <w:r w:rsidR="002A1866" w:rsidRPr="000A6341">
        <w:rPr>
          <w:rFonts w:ascii="仿宋_GB2312" w:eastAsia="仿宋_GB2312" w:hint="eastAsia"/>
          <w:sz w:val="30"/>
          <w:szCs w:val="30"/>
        </w:rPr>
        <w:t>，助力乡村振兴，全面提高</w:t>
      </w:r>
      <w:r w:rsidR="00BA6145" w:rsidRPr="000A6341">
        <w:rPr>
          <w:rFonts w:ascii="仿宋_GB2312" w:eastAsia="仿宋_GB2312" w:hint="eastAsia"/>
          <w:sz w:val="30"/>
          <w:szCs w:val="30"/>
        </w:rPr>
        <w:t>兽药、</w:t>
      </w:r>
      <w:r w:rsidR="002A1866" w:rsidRPr="000A6341">
        <w:rPr>
          <w:rFonts w:ascii="仿宋_GB2312" w:eastAsia="仿宋_GB2312" w:hint="eastAsia"/>
          <w:sz w:val="30"/>
          <w:szCs w:val="30"/>
        </w:rPr>
        <w:t>饲料企业</w:t>
      </w:r>
      <w:r w:rsidR="005F49C3" w:rsidRPr="000A6341">
        <w:rPr>
          <w:rFonts w:ascii="仿宋_GB2312" w:eastAsia="仿宋_GB2312" w:hint="eastAsia"/>
          <w:sz w:val="30"/>
          <w:szCs w:val="30"/>
        </w:rPr>
        <w:t>相关人</w:t>
      </w:r>
      <w:r w:rsidR="002A1866" w:rsidRPr="000A6341">
        <w:rPr>
          <w:rFonts w:ascii="仿宋_GB2312" w:eastAsia="仿宋_GB2312" w:hint="eastAsia"/>
          <w:sz w:val="30"/>
          <w:szCs w:val="30"/>
        </w:rPr>
        <w:t>员的检验技术能力和</w:t>
      </w:r>
      <w:r w:rsidR="00C436A7" w:rsidRPr="000A6341">
        <w:rPr>
          <w:rFonts w:ascii="仿宋_GB2312" w:eastAsia="仿宋_GB2312" w:hint="eastAsia"/>
          <w:sz w:val="30"/>
          <w:szCs w:val="30"/>
        </w:rPr>
        <w:t>质量</w:t>
      </w:r>
      <w:r w:rsidR="002A1866" w:rsidRPr="000A6341">
        <w:rPr>
          <w:rFonts w:ascii="仿宋_GB2312" w:eastAsia="仿宋_GB2312" w:hint="eastAsia"/>
          <w:sz w:val="30"/>
          <w:szCs w:val="30"/>
        </w:rPr>
        <w:t>管理</w:t>
      </w:r>
      <w:r w:rsidR="00B84DD5">
        <w:rPr>
          <w:rFonts w:ascii="仿宋_GB2312" w:eastAsia="仿宋_GB2312" w:hint="eastAsia"/>
          <w:sz w:val="30"/>
          <w:szCs w:val="30"/>
        </w:rPr>
        <w:t>人员</w:t>
      </w:r>
      <w:r w:rsidR="002A1866" w:rsidRPr="000A6341">
        <w:rPr>
          <w:rFonts w:ascii="仿宋_GB2312" w:eastAsia="仿宋_GB2312" w:hint="eastAsia"/>
          <w:sz w:val="30"/>
          <w:szCs w:val="30"/>
        </w:rPr>
        <w:t>水平，</w:t>
      </w:r>
      <w:r w:rsidR="00BA6145" w:rsidRPr="000A6341">
        <w:rPr>
          <w:rFonts w:ascii="仿宋_GB2312" w:eastAsia="仿宋_GB2312" w:hint="eastAsia"/>
          <w:sz w:val="30"/>
          <w:szCs w:val="30"/>
        </w:rPr>
        <w:t>以及养殖企业</w:t>
      </w:r>
      <w:r w:rsidR="00BC40D6" w:rsidRPr="000A6341">
        <w:rPr>
          <w:rFonts w:ascii="仿宋_GB2312" w:eastAsia="仿宋_GB2312" w:hint="eastAsia"/>
          <w:sz w:val="30"/>
          <w:szCs w:val="30"/>
        </w:rPr>
        <w:t>从业人员的专业水平，</w:t>
      </w:r>
      <w:r w:rsidR="00B5320B" w:rsidRPr="000A6341">
        <w:rPr>
          <w:rFonts w:ascii="仿宋_GB2312" w:eastAsia="仿宋_GB2312" w:hint="eastAsia"/>
          <w:sz w:val="30"/>
          <w:szCs w:val="30"/>
        </w:rPr>
        <w:t>促进</w:t>
      </w:r>
      <w:r w:rsidR="005F49C3" w:rsidRPr="000A6341">
        <w:rPr>
          <w:rFonts w:ascii="仿宋_GB2312" w:eastAsia="仿宋_GB2312" w:hint="eastAsia"/>
          <w:sz w:val="30"/>
          <w:szCs w:val="30"/>
        </w:rPr>
        <w:t>畜牧</w:t>
      </w:r>
      <w:r w:rsidR="00B5320B" w:rsidRPr="000A6341">
        <w:rPr>
          <w:rFonts w:ascii="仿宋_GB2312" w:eastAsia="仿宋_GB2312" w:hint="eastAsia"/>
          <w:sz w:val="30"/>
          <w:szCs w:val="30"/>
        </w:rPr>
        <w:t>行业高质量发展，</w:t>
      </w:r>
      <w:r w:rsidR="00E416A5" w:rsidRPr="000A6341">
        <w:rPr>
          <w:rFonts w:ascii="仿宋_GB2312" w:eastAsia="仿宋_GB2312" w:hint="eastAsia"/>
          <w:sz w:val="30"/>
          <w:szCs w:val="30"/>
        </w:rPr>
        <w:t>中国畜牧业协会拟举办两期</w:t>
      </w:r>
      <w:r w:rsidR="00BC40D6" w:rsidRPr="000A6341">
        <w:rPr>
          <w:rFonts w:ascii="仿宋_GB2312" w:eastAsia="仿宋_GB2312" w:hint="eastAsia"/>
          <w:sz w:val="30"/>
          <w:szCs w:val="30"/>
        </w:rPr>
        <w:t>“兽药</w:t>
      </w:r>
      <w:r w:rsidR="004C236D" w:rsidRPr="000A6341">
        <w:rPr>
          <w:rFonts w:ascii="仿宋_GB2312" w:eastAsia="仿宋_GB2312" w:hint="eastAsia"/>
          <w:sz w:val="30"/>
          <w:szCs w:val="30"/>
        </w:rPr>
        <w:t>饲料</w:t>
      </w:r>
      <w:r w:rsidR="00B84DD5">
        <w:rPr>
          <w:rFonts w:ascii="仿宋_GB2312" w:eastAsia="仿宋_GB2312" w:hint="eastAsia"/>
          <w:sz w:val="30"/>
          <w:szCs w:val="30"/>
        </w:rPr>
        <w:t>企业</w:t>
      </w:r>
      <w:r w:rsidR="004C236D" w:rsidRPr="000A6341">
        <w:rPr>
          <w:rFonts w:ascii="仿宋_GB2312" w:eastAsia="仿宋_GB2312" w:hint="eastAsia"/>
          <w:sz w:val="30"/>
          <w:szCs w:val="30"/>
        </w:rPr>
        <w:t>质量管理与检验化验技术培训班”，</w:t>
      </w:r>
      <w:r w:rsidR="00BC40D6" w:rsidRPr="000A6341">
        <w:rPr>
          <w:rFonts w:ascii="仿宋_GB2312" w:eastAsia="仿宋_GB2312" w:hint="eastAsia"/>
          <w:sz w:val="30"/>
          <w:szCs w:val="30"/>
        </w:rPr>
        <w:t>请各区农业农村局协助通知本辖区内相关企业参加</w:t>
      </w:r>
      <w:r w:rsidR="00B5320B" w:rsidRPr="000A6341">
        <w:rPr>
          <w:rFonts w:ascii="仿宋_GB2312" w:eastAsia="仿宋_GB2312" w:hAnsi="仿宋_GB2312" w:hint="eastAsia"/>
          <w:sz w:val="30"/>
          <w:szCs w:val="30"/>
        </w:rPr>
        <w:t>：</w:t>
      </w:r>
    </w:p>
    <w:p w14:paraId="5EB9804A" w14:textId="77777777" w:rsidR="00E416A5" w:rsidRPr="00EF4A03" w:rsidRDefault="00E416A5" w:rsidP="00E416A5">
      <w:pPr>
        <w:pStyle w:val="a9"/>
        <w:numPr>
          <w:ilvl w:val="0"/>
          <w:numId w:val="1"/>
        </w:numPr>
        <w:spacing w:line="720" w:lineRule="exact"/>
        <w:ind w:firstLineChars="0"/>
        <w:rPr>
          <w:rFonts w:ascii="仿宋_GB2312" w:eastAsia="仿宋_GB2312" w:hAnsi="仿宋_GB2312"/>
          <w:b/>
          <w:bCs/>
          <w:sz w:val="30"/>
          <w:szCs w:val="30"/>
        </w:rPr>
      </w:pPr>
      <w:r w:rsidRPr="00EF4A03">
        <w:rPr>
          <w:rFonts w:ascii="仿宋_GB2312" w:eastAsia="仿宋_GB2312" w:hAnsi="仿宋_GB2312" w:hint="eastAsia"/>
          <w:b/>
          <w:bCs/>
          <w:sz w:val="30"/>
          <w:szCs w:val="30"/>
        </w:rPr>
        <w:t>培训内容</w:t>
      </w:r>
    </w:p>
    <w:p w14:paraId="0D7B6E1A" w14:textId="3CA49ADB" w:rsidR="00E416A5" w:rsidRPr="000A6341" w:rsidRDefault="00E416A5" w:rsidP="00E416A5">
      <w:pPr>
        <w:pStyle w:val="a9"/>
        <w:spacing w:line="720" w:lineRule="exact"/>
        <w:ind w:firstLineChars="221" w:firstLine="663"/>
        <w:rPr>
          <w:rFonts w:ascii="仿宋_GB2312" w:eastAsia="仿宋_GB2312" w:hAnsi="仿宋_GB2312"/>
          <w:sz w:val="30"/>
          <w:szCs w:val="30"/>
        </w:rPr>
      </w:pPr>
      <w:r w:rsidRPr="000A6341">
        <w:rPr>
          <w:rFonts w:ascii="仿宋_GB2312" w:eastAsia="仿宋_GB2312" w:hAnsi="仿宋_GB2312" w:hint="eastAsia"/>
          <w:sz w:val="30"/>
          <w:szCs w:val="30"/>
        </w:rPr>
        <w:t>近年来，虽然兽药、饲料生产企业数量有所下降，但我国兽药饲料行业仍保持着积极发展的态势，因此，如何保证产品质量，提高合理用药水平与企业竞争力变得尤为重要。基于此，我</w:t>
      </w:r>
      <w:r w:rsidR="00EF4A03">
        <w:rPr>
          <w:rFonts w:ascii="仿宋_GB2312" w:eastAsia="仿宋_GB2312" w:hAnsi="仿宋_GB2312" w:hint="eastAsia"/>
          <w:sz w:val="30"/>
          <w:szCs w:val="30"/>
        </w:rPr>
        <w:t>单位</w:t>
      </w:r>
      <w:r w:rsidRPr="000A6341">
        <w:rPr>
          <w:rFonts w:ascii="仿宋_GB2312" w:eastAsia="仿宋_GB2312" w:hAnsi="仿宋_GB2312" w:hint="eastAsia"/>
          <w:sz w:val="30"/>
          <w:szCs w:val="30"/>
        </w:rPr>
        <w:t>拟通过对兽药、饲料在生产、质检与使用过程中存在的一些关键问题和检测技术进行培训，力争使参训学员了解行业最新法规动态、熟练掌握专业技能，提高企业整体水平，主要内容如下：</w:t>
      </w:r>
    </w:p>
    <w:p w14:paraId="533B9F68" w14:textId="77777777" w:rsidR="00E416A5" w:rsidRPr="000A6341" w:rsidRDefault="00E416A5" w:rsidP="00E416A5">
      <w:pPr>
        <w:pStyle w:val="a9"/>
        <w:spacing w:line="720" w:lineRule="exact"/>
        <w:ind w:firstLineChars="221" w:firstLine="663"/>
        <w:rPr>
          <w:rFonts w:ascii="仿宋_GB2312" w:eastAsia="仿宋_GB2312" w:hAnsi="仿宋_GB2312"/>
          <w:sz w:val="30"/>
          <w:szCs w:val="30"/>
        </w:rPr>
      </w:pPr>
      <w:r w:rsidRPr="000A6341">
        <w:rPr>
          <w:rFonts w:ascii="仿宋_GB2312" w:eastAsia="仿宋_GB2312" w:hAnsi="仿宋_GB2312" w:hint="eastAsia"/>
          <w:sz w:val="30"/>
          <w:szCs w:val="30"/>
        </w:rPr>
        <w:lastRenderedPageBreak/>
        <w:t>（一）熟悉国家有关法律法规，做到知法、懂法、守法</w:t>
      </w:r>
    </w:p>
    <w:p w14:paraId="315F28F5" w14:textId="77777777" w:rsidR="00E416A5" w:rsidRPr="000A6341" w:rsidRDefault="00E416A5" w:rsidP="00E416A5">
      <w:pPr>
        <w:pStyle w:val="a9"/>
        <w:spacing w:line="720" w:lineRule="exact"/>
        <w:ind w:firstLineChars="265" w:firstLine="795"/>
        <w:rPr>
          <w:rFonts w:ascii="仿宋_GB2312" w:eastAsia="仿宋_GB2312"/>
          <w:sz w:val="30"/>
          <w:szCs w:val="30"/>
        </w:rPr>
      </w:pPr>
      <w:r w:rsidRPr="000A6341">
        <w:rPr>
          <w:rFonts w:ascii="仿宋_GB2312" w:eastAsia="仿宋_GB2312" w:hAnsi="仿宋_GB2312" w:hint="eastAsia"/>
          <w:bCs/>
          <w:sz w:val="30"/>
          <w:szCs w:val="30"/>
        </w:rPr>
        <w:t>详细解读《饲料和饲料添加剂管理条例》、《兽药管理条例》、</w:t>
      </w:r>
      <w:r w:rsidRPr="000A6341">
        <w:rPr>
          <w:rFonts w:ascii="仿宋_GB2312" w:eastAsia="仿宋_GB2312" w:hint="eastAsia"/>
          <w:sz w:val="30"/>
          <w:szCs w:val="30"/>
        </w:rPr>
        <w:t>《全国兽用抗菌药使用减量化行动方案（2021—2025年）》、《遏制微生物耐药国家行动计划（2022—2025年）》等法律法规，规范生产行为。</w:t>
      </w:r>
    </w:p>
    <w:p w14:paraId="2AB3001E" w14:textId="6A4CC152" w:rsidR="00E416A5" w:rsidRPr="000A6341" w:rsidRDefault="00E416A5" w:rsidP="00EF4A03">
      <w:pPr>
        <w:pStyle w:val="a9"/>
        <w:numPr>
          <w:ilvl w:val="0"/>
          <w:numId w:val="5"/>
        </w:numPr>
        <w:spacing w:line="720" w:lineRule="exact"/>
        <w:ind w:firstLineChars="0"/>
        <w:rPr>
          <w:rFonts w:ascii="仿宋_GB2312" w:eastAsia="仿宋_GB2312"/>
          <w:sz w:val="30"/>
          <w:szCs w:val="30"/>
        </w:rPr>
      </w:pPr>
      <w:r w:rsidRPr="000A6341">
        <w:rPr>
          <w:rFonts w:ascii="仿宋_GB2312" w:eastAsia="仿宋_GB2312" w:hint="eastAsia"/>
          <w:sz w:val="30"/>
          <w:szCs w:val="30"/>
        </w:rPr>
        <w:t>掌握实操技巧技能，高质量开展生产</w:t>
      </w:r>
    </w:p>
    <w:p w14:paraId="301852D2" w14:textId="780BF11E" w:rsidR="00E416A5" w:rsidRPr="000A6341" w:rsidRDefault="00EF4A03" w:rsidP="00EF4A03">
      <w:pPr>
        <w:pStyle w:val="a9"/>
        <w:autoSpaceDE w:val="0"/>
        <w:autoSpaceDN w:val="0"/>
        <w:spacing w:line="720" w:lineRule="exact"/>
        <w:ind w:left="641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兽用化学药品和中药检验全过程，及饲料生产全过程中的质量控制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302E068D" w14:textId="6863D32D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液相色谱串联质谱法操作要点（结合饲料中常见的霉菌毒素污染，介绍主要检测方法NY/T 2071-2011，养殖场胶体金试剂盒方法）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70BE14E7" w14:textId="2581A765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高效液相色谱法操作要点（饲料中维生素A的测定 GB/T 17817-2010；添加剂预混合饲料中维生素B</w:t>
      </w:r>
      <w:r w:rsidR="00E416A5" w:rsidRPr="000A6341">
        <w:rPr>
          <w:rFonts w:ascii="仿宋_GB2312" w:eastAsia="仿宋_GB2312" w:hint="eastAsia"/>
          <w:sz w:val="30"/>
          <w:szCs w:val="30"/>
          <w:vertAlign w:val="subscript"/>
        </w:rPr>
        <w:t>12</w:t>
      </w:r>
      <w:r w:rsidR="00E416A5" w:rsidRPr="000A6341">
        <w:rPr>
          <w:rFonts w:ascii="仿宋_GB2312" w:eastAsia="仿宋_GB2312" w:hint="eastAsia"/>
          <w:sz w:val="30"/>
          <w:szCs w:val="30"/>
        </w:rPr>
        <w:t>的测定 GB/T 17819-2017；农业农村部公告第169号 兽药中非法添加药物快速筛查法）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4734DF46" w14:textId="41DC288F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原子吸收光谱法操作要点（动物饲料中钙、铜、铁、镁、锰、钾、钠和锌含量的测定 GB/T 13885-2017）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526655EC" w14:textId="2EEFD0F7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分光光度法操作要点（饲用植酸酶活性的测定 GB/T 18634-2009）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3AFB223D" w14:textId="7304B954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6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兽用中药显微、薄层色谱法的应用（健胃散鉴别项）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4F5D6064" w14:textId="0E32F1C4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抗生素微生物检定法操作要点（硫酸新霉素含量测定检验）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4C47BB30" w14:textId="3DCD955F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微生物限度检查法操作要点（黄芪多糖口服液微生物限度）</w:t>
      </w:r>
      <w:r w:rsidR="00E60FDD">
        <w:rPr>
          <w:rFonts w:ascii="仿宋_GB2312" w:eastAsia="仿宋_GB2312" w:hint="eastAsia"/>
          <w:sz w:val="30"/>
          <w:szCs w:val="30"/>
        </w:rPr>
        <w:t>；</w:t>
      </w:r>
    </w:p>
    <w:p w14:paraId="76E4F8A0" w14:textId="3C59E6CD" w:rsidR="00E416A5" w:rsidRPr="000A6341" w:rsidRDefault="00EF4A03" w:rsidP="00EF4A03">
      <w:pPr>
        <w:pStyle w:val="a9"/>
        <w:spacing w:line="720" w:lineRule="exact"/>
        <w:ind w:left="64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/>
          <w:sz w:val="30"/>
          <w:szCs w:val="30"/>
        </w:rPr>
        <w:t>.</w:t>
      </w:r>
      <w:r w:rsidR="00E416A5" w:rsidRPr="000A6341">
        <w:rPr>
          <w:rFonts w:ascii="仿宋_GB2312" w:eastAsia="仿宋_GB2312" w:hint="eastAsia"/>
          <w:sz w:val="30"/>
          <w:szCs w:val="30"/>
        </w:rPr>
        <w:t>无菌检查法的规范化操作（硫酸庆大霉素无菌检验）</w:t>
      </w:r>
      <w:r w:rsidR="00E60FDD">
        <w:rPr>
          <w:rFonts w:ascii="仿宋_GB2312" w:eastAsia="仿宋_GB2312" w:hint="eastAsia"/>
          <w:sz w:val="30"/>
          <w:szCs w:val="30"/>
        </w:rPr>
        <w:t>。</w:t>
      </w:r>
    </w:p>
    <w:p w14:paraId="49230A4F" w14:textId="77777777" w:rsidR="00E416A5" w:rsidRPr="000A6341" w:rsidRDefault="00E416A5" w:rsidP="00E416A5">
      <w:pPr>
        <w:spacing w:line="720" w:lineRule="exact"/>
        <w:ind w:firstLineChars="133" w:firstLine="399"/>
        <w:rPr>
          <w:rFonts w:ascii="仿宋_GB2312" w:eastAsia="仿宋_GB2312"/>
          <w:sz w:val="30"/>
          <w:szCs w:val="30"/>
        </w:rPr>
      </w:pPr>
      <w:r w:rsidRPr="000A6341">
        <w:rPr>
          <w:rFonts w:ascii="仿宋_GB2312" w:eastAsia="仿宋_GB2312" w:hint="eastAsia"/>
          <w:sz w:val="30"/>
          <w:szCs w:val="30"/>
        </w:rPr>
        <w:t>（三）普及安全合理用药知识，提高假劣兽药辨识能力</w:t>
      </w:r>
    </w:p>
    <w:p w14:paraId="757F0253" w14:textId="77777777" w:rsidR="00E416A5" w:rsidRPr="00E60FDD" w:rsidRDefault="00E416A5" w:rsidP="00E416A5">
      <w:pPr>
        <w:spacing w:line="720" w:lineRule="exact"/>
        <w:ind w:firstLineChars="200" w:firstLine="602"/>
        <w:rPr>
          <w:rFonts w:ascii="仿宋_GB2312" w:eastAsia="仿宋_GB2312" w:hAnsi="仿宋_GB2312"/>
          <w:b/>
          <w:bCs/>
          <w:sz w:val="30"/>
          <w:szCs w:val="30"/>
        </w:rPr>
      </w:pPr>
      <w:r w:rsidRPr="00E60FDD">
        <w:rPr>
          <w:rFonts w:ascii="仿宋_GB2312" w:eastAsia="仿宋_GB2312" w:hAnsi="仿宋_GB2312" w:hint="eastAsia"/>
          <w:b/>
          <w:bCs/>
          <w:sz w:val="30"/>
          <w:szCs w:val="30"/>
        </w:rPr>
        <w:t>二、培训方式</w:t>
      </w:r>
    </w:p>
    <w:p w14:paraId="0E1F3824" w14:textId="24892722" w:rsidR="00E416A5" w:rsidRPr="000A6341" w:rsidRDefault="00E416A5" w:rsidP="00E416A5">
      <w:pPr>
        <w:spacing w:line="72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0A6341">
        <w:rPr>
          <w:rFonts w:ascii="仿宋_GB2312" w:eastAsia="仿宋_GB2312" w:hAnsi="仿宋_GB2312" w:hint="eastAsia"/>
          <w:sz w:val="30"/>
          <w:szCs w:val="30"/>
        </w:rPr>
        <w:t>培训将采用网络在线直播、录播等网络方式，可以反复回放课程，可以使用手机、IPAD、电脑等模式观看，不需要安装任何软件与配置。</w:t>
      </w:r>
    </w:p>
    <w:p w14:paraId="7F6A9684" w14:textId="0FB95BBB" w:rsidR="00BC40D6" w:rsidRPr="00E60FDD" w:rsidRDefault="00E60FDD" w:rsidP="00E60FDD">
      <w:pPr>
        <w:spacing w:line="720" w:lineRule="exact"/>
        <w:ind w:firstLineChars="200" w:firstLine="602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hint="eastAsia"/>
          <w:b/>
          <w:bCs/>
          <w:sz w:val="30"/>
          <w:szCs w:val="30"/>
        </w:rPr>
        <w:t>三、</w:t>
      </w:r>
      <w:r w:rsidR="00BC40D6" w:rsidRPr="00E60FDD">
        <w:rPr>
          <w:rFonts w:ascii="仿宋_GB2312" w:eastAsia="仿宋_GB2312" w:hAnsi="仿宋_GB2312" w:hint="eastAsia"/>
          <w:b/>
          <w:bCs/>
          <w:sz w:val="30"/>
          <w:szCs w:val="30"/>
        </w:rPr>
        <w:t>参加</w:t>
      </w:r>
      <w:r w:rsidR="00E416A5" w:rsidRPr="00E60FDD">
        <w:rPr>
          <w:rFonts w:ascii="仿宋_GB2312" w:eastAsia="仿宋_GB2312" w:hAnsi="仿宋_GB2312" w:hint="eastAsia"/>
          <w:b/>
          <w:bCs/>
          <w:sz w:val="30"/>
          <w:szCs w:val="30"/>
        </w:rPr>
        <w:t>对象</w:t>
      </w:r>
    </w:p>
    <w:p w14:paraId="11F87BF4" w14:textId="194BFEDF" w:rsidR="00A14063" w:rsidRPr="000A6341" w:rsidRDefault="00BC40D6" w:rsidP="0015647C">
      <w:pPr>
        <w:spacing w:line="7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_GB2312" w:hint="eastAsia"/>
          <w:sz w:val="30"/>
          <w:szCs w:val="30"/>
        </w:rPr>
        <w:t>1.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各区农业农村局从事</w:t>
      </w:r>
      <w:r w:rsidR="004246D2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饲料、兽药、养殖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监管</w:t>
      </w:r>
      <w:r w:rsidR="00E60F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工作的人员</w:t>
      </w:r>
      <w:r w:rsidR="00E416A5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708F4AED" w14:textId="5500C32A" w:rsidR="004246D2" w:rsidRPr="000A6341" w:rsidRDefault="00A14063" w:rsidP="0015647C">
      <w:pPr>
        <w:spacing w:line="7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2.</w:t>
      </w:r>
      <w:r w:rsidR="004246D2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兽药及饲料</w:t>
      </w: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生产企业从事检验岗位的检验员、企业质量管理人员</w:t>
      </w:r>
      <w:r w:rsidR="00E60F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0E8B3B12" w14:textId="6B0102E4" w:rsidR="00BC40D6" w:rsidRPr="000A6341" w:rsidRDefault="004246D2" w:rsidP="0015647C">
      <w:pPr>
        <w:spacing w:line="72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.养殖企业的管理人员、兽医、采购</w:t>
      </w: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岗位</w:t>
      </w: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的从业</w:t>
      </w:r>
      <w:r w:rsidR="00A14063"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人员</w:t>
      </w: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52B4247E" w14:textId="77777777" w:rsidR="00E416A5" w:rsidRPr="000A6341" w:rsidRDefault="00E416A5" w:rsidP="00E60FDD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bookmarkStart w:id="1" w:name="_Hlk49767331"/>
      <w:bookmarkEnd w:id="1"/>
      <w:r w:rsidRPr="000A6341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四、培训证书</w:t>
      </w:r>
    </w:p>
    <w:p w14:paraId="63E8D887" w14:textId="77777777" w:rsidR="00E416A5" w:rsidRPr="000A6341" w:rsidRDefault="00E416A5" w:rsidP="00E60FDD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培训合格人员，中国畜牧业协会颁发技术培训证书。</w:t>
      </w:r>
    </w:p>
    <w:p w14:paraId="76C79C50" w14:textId="77777777" w:rsidR="00E416A5" w:rsidRPr="000A6341" w:rsidRDefault="00E416A5" w:rsidP="00E60FDD">
      <w:pPr>
        <w:spacing w:line="540" w:lineRule="exact"/>
        <w:ind w:firstLineChars="200" w:firstLine="602"/>
        <w:jc w:val="lef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五、培训时间</w:t>
      </w:r>
    </w:p>
    <w:p w14:paraId="62C4B121" w14:textId="77777777" w:rsidR="00E416A5" w:rsidRPr="000A6341" w:rsidRDefault="00E416A5" w:rsidP="00E60FDD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第一期  2023年12月26日至27日</w:t>
      </w:r>
    </w:p>
    <w:p w14:paraId="2ECC39CC" w14:textId="77777777" w:rsidR="00E416A5" w:rsidRPr="000A6341" w:rsidRDefault="00E416A5" w:rsidP="00E60FDD">
      <w:pPr>
        <w:spacing w:line="540" w:lineRule="exact"/>
        <w:ind w:firstLineChars="200" w:firstLine="600"/>
        <w:jc w:val="left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第二期  2024年 1月16日至17日</w:t>
      </w:r>
    </w:p>
    <w:p w14:paraId="6BD215C8" w14:textId="77777777" w:rsidR="00E416A5" w:rsidRPr="000A6341" w:rsidRDefault="00E416A5" w:rsidP="00E60FDD">
      <w:pPr>
        <w:spacing w:line="540" w:lineRule="exact"/>
        <w:ind w:firstLineChars="200" w:firstLine="602"/>
        <w:rPr>
          <w:rFonts w:ascii="仿宋_GB2312" w:eastAsia="仿宋_GB2312" w:hAnsi="仿宋" w:cs="仿宋_GB2312"/>
          <w:b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b/>
          <w:bCs/>
          <w:color w:val="000000" w:themeColor="text1"/>
          <w:sz w:val="30"/>
          <w:szCs w:val="30"/>
        </w:rPr>
        <w:t>六、收费标准</w:t>
      </w:r>
    </w:p>
    <w:p w14:paraId="759A8F37" w14:textId="77777777" w:rsidR="00E416A5" w:rsidRPr="000A6341" w:rsidRDefault="00E416A5" w:rsidP="00E60FDD">
      <w:pPr>
        <w:autoSpaceDE w:val="0"/>
        <w:autoSpaceDN w:val="0"/>
        <w:adjustRightInd w:val="0"/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45753108" w14:textId="77777777" w:rsidR="00E416A5" w:rsidRPr="000A6341" w:rsidRDefault="00E416A5" w:rsidP="00E60FDD">
      <w:pPr>
        <w:spacing w:line="54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lastRenderedPageBreak/>
        <w:t>七、</w:t>
      </w:r>
      <w:r w:rsidRPr="000A6341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报名方式</w:t>
      </w:r>
    </w:p>
    <w:p w14:paraId="3BE6EA15" w14:textId="77777777" w:rsidR="00E416A5" w:rsidRPr="000A6341" w:rsidRDefault="00E416A5" w:rsidP="00E60FDD">
      <w:pPr>
        <w:spacing w:line="540" w:lineRule="exact"/>
        <w:ind w:firstLineChars="200" w:firstLine="600"/>
        <w:jc w:val="lef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参加培训人员需提前填写报名回执（附件），会务组收到报名回执后，将在开班前3日内电话通知，告知具体操作方式。</w:t>
      </w:r>
    </w:p>
    <w:p w14:paraId="24AEE9DE" w14:textId="77777777" w:rsidR="00E416A5" w:rsidRPr="000A6341" w:rsidRDefault="00E416A5" w:rsidP="00E60FDD">
      <w:pPr>
        <w:spacing w:line="540" w:lineRule="exact"/>
        <w:ind w:firstLineChars="200" w:firstLine="602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八、</w:t>
      </w:r>
      <w:r w:rsidRPr="000A6341">
        <w:rPr>
          <w:rFonts w:ascii="仿宋_GB2312" w:eastAsia="仿宋_GB2312" w:hAnsi="仿宋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654EB300" w14:textId="77777777" w:rsidR="00E416A5" w:rsidRPr="000A6341" w:rsidRDefault="00E416A5" w:rsidP="00E60FDD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A6341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曾晓翘              手机:18518688700  </w:t>
      </w:r>
    </w:p>
    <w:p w14:paraId="17360089" w14:textId="77777777" w:rsidR="00E416A5" w:rsidRPr="000A6341" w:rsidRDefault="00E416A5" w:rsidP="00E60FDD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A6341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0A6341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0DBF5313" w14:textId="77777777" w:rsidR="00E416A5" w:rsidRPr="000A6341" w:rsidRDefault="00E416A5" w:rsidP="00E60FDD">
      <w:pPr>
        <w:spacing w:line="54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7FE2C86E" w14:textId="77777777" w:rsidR="00E416A5" w:rsidRPr="000A6341" w:rsidRDefault="00E416A5" w:rsidP="00E60FDD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电  话:010-88388699转861/898  </w:t>
      </w:r>
      <w:r w:rsidRPr="000A6341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 </w:t>
      </w:r>
    </w:p>
    <w:p w14:paraId="3A301D92" w14:textId="77777777" w:rsidR="00E416A5" w:rsidRPr="000A6341" w:rsidRDefault="00E416A5" w:rsidP="00E60FDD">
      <w:pPr>
        <w:spacing w:line="54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0A6341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0A6341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      张晓峰 13641213700</w:t>
      </w:r>
    </w:p>
    <w:p w14:paraId="62EB3C62" w14:textId="2EADB00A" w:rsidR="00E416A5" w:rsidRPr="000A6341" w:rsidRDefault="00E416A5" w:rsidP="00E60FDD">
      <w:pPr>
        <w:spacing w:line="54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 w:rsidRPr="000A634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附  件:</w:t>
      </w:r>
      <w:r w:rsidR="000A6341" w:rsidRPr="000A6341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兽药</w:t>
      </w:r>
      <w:r w:rsidRPr="000A6341">
        <w:rPr>
          <w:rFonts w:ascii="仿宋_GB2312" w:eastAsia="仿宋_GB2312" w:hAnsi="仿宋" w:cs="仿宋_GB2312" w:hint="eastAsia"/>
          <w:sz w:val="30"/>
          <w:szCs w:val="30"/>
        </w:rPr>
        <w:t>饲料</w:t>
      </w:r>
      <w:r w:rsidR="00B84DD5">
        <w:rPr>
          <w:rFonts w:ascii="仿宋_GB2312" w:eastAsia="仿宋_GB2312" w:hAnsi="仿宋" w:cs="仿宋_GB2312" w:hint="eastAsia"/>
          <w:sz w:val="30"/>
          <w:szCs w:val="30"/>
        </w:rPr>
        <w:t>企业</w:t>
      </w:r>
      <w:r w:rsidRPr="000A6341">
        <w:rPr>
          <w:rFonts w:ascii="仿宋_GB2312" w:eastAsia="仿宋_GB2312" w:hAnsi="仿宋" w:cs="仿宋_GB2312" w:hint="eastAsia"/>
          <w:sz w:val="30"/>
          <w:szCs w:val="30"/>
        </w:rPr>
        <w:t>质量管理与检验化验技术培训班回执</w:t>
      </w:r>
    </w:p>
    <w:p w14:paraId="75786D57" w14:textId="77777777" w:rsidR="00E416A5" w:rsidRPr="000A6341" w:rsidRDefault="00E416A5" w:rsidP="00E416A5">
      <w:pPr>
        <w:spacing w:line="520" w:lineRule="exact"/>
        <w:ind w:firstLineChars="200" w:firstLine="600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</w:p>
    <w:p w14:paraId="28079878" w14:textId="77777777" w:rsidR="00E416A5" w:rsidRPr="000A6341" w:rsidRDefault="00E416A5" w:rsidP="00E416A5">
      <w:pPr>
        <w:spacing w:line="560" w:lineRule="exact"/>
        <w:ind w:leftChars="200" w:left="5520" w:hangingChars="1700" w:hanging="51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noProof/>
          <w:color w:val="000000"/>
          <w:sz w:val="30"/>
          <w:szCs w:val="30"/>
          <w:shd w:val="clear" w:color="auto" w:fill="FFFFFF"/>
        </w:rPr>
        <w:t xml:space="preserve">                                </w:t>
      </w:r>
    </w:p>
    <w:p w14:paraId="467102CB" w14:textId="77777777" w:rsidR="00E416A5" w:rsidRPr="000A6341" w:rsidRDefault="00E416A5" w:rsidP="00E416A5">
      <w:pPr>
        <w:spacing w:line="560" w:lineRule="exact"/>
        <w:ind w:leftChars="1900" w:left="3990" w:firstLineChars="500" w:firstLine="15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中国畜牧业协会</w:t>
      </w:r>
    </w:p>
    <w:p w14:paraId="7884FF5B" w14:textId="70D78BBF" w:rsidR="00E416A5" w:rsidRPr="000A6341" w:rsidRDefault="00E416A5" w:rsidP="00E416A5">
      <w:pPr>
        <w:spacing w:line="560" w:lineRule="exact"/>
        <w:ind w:leftChars="1900" w:left="3990" w:firstLineChars="500" w:firstLine="1500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0A6341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2023年9月1日</w:t>
      </w:r>
    </w:p>
    <w:p w14:paraId="2F7121D3" w14:textId="59AC1643" w:rsidR="00BC2263" w:rsidRPr="000A6341" w:rsidRDefault="00BC2263" w:rsidP="005F49C3">
      <w:pPr>
        <w:spacing w:line="720" w:lineRule="exact"/>
        <w:ind w:firstLineChars="133" w:firstLine="399"/>
        <w:rPr>
          <w:rFonts w:ascii="仿宋_GB2312" w:eastAsia="仿宋_GB2312"/>
          <w:sz w:val="30"/>
          <w:szCs w:val="30"/>
        </w:rPr>
      </w:pPr>
    </w:p>
    <w:p w14:paraId="350BEF94" w14:textId="77777777" w:rsidR="00E416A5" w:rsidRPr="000A6341" w:rsidRDefault="00E416A5" w:rsidP="005F49C3">
      <w:pPr>
        <w:spacing w:line="720" w:lineRule="exact"/>
        <w:ind w:firstLineChars="133" w:firstLine="399"/>
        <w:rPr>
          <w:rFonts w:ascii="仿宋_GB2312" w:eastAsia="仿宋_GB2312"/>
          <w:sz w:val="30"/>
          <w:szCs w:val="30"/>
        </w:rPr>
      </w:pPr>
    </w:p>
    <w:p w14:paraId="718DF468" w14:textId="77777777" w:rsidR="00E416A5" w:rsidRDefault="00E416A5" w:rsidP="005F49C3">
      <w:pPr>
        <w:spacing w:line="72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14:paraId="3484C7B5" w14:textId="77777777" w:rsidR="00E416A5" w:rsidRDefault="00E416A5" w:rsidP="005F49C3">
      <w:pPr>
        <w:spacing w:line="72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14:paraId="23ECCB57" w14:textId="77777777" w:rsidR="00E416A5" w:rsidRDefault="00E416A5" w:rsidP="005F49C3">
      <w:pPr>
        <w:spacing w:line="72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14:paraId="45471501" w14:textId="77777777" w:rsidR="00E416A5" w:rsidRDefault="00E416A5" w:rsidP="005F49C3">
      <w:pPr>
        <w:spacing w:line="720" w:lineRule="exact"/>
        <w:ind w:firstLineChars="133" w:firstLine="426"/>
        <w:rPr>
          <w:rFonts w:ascii="仿宋_GB2312" w:eastAsia="仿宋_GB2312"/>
          <w:sz w:val="32"/>
          <w:szCs w:val="32"/>
        </w:rPr>
      </w:pPr>
    </w:p>
    <w:p w14:paraId="63599860" w14:textId="77777777" w:rsidR="00E60FDD" w:rsidRDefault="00E60FDD" w:rsidP="000A6341">
      <w:pPr>
        <w:spacing w:line="560" w:lineRule="exact"/>
        <w:jc w:val="left"/>
        <w:rPr>
          <w:rFonts w:ascii="仿宋" w:eastAsia="仿宋" w:hAnsi="仿宋" w:cs="仿宋_GB2312"/>
          <w:b/>
          <w:bCs/>
          <w:sz w:val="30"/>
          <w:szCs w:val="30"/>
        </w:rPr>
      </w:pPr>
    </w:p>
    <w:p w14:paraId="12032E6D" w14:textId="77777777" w:rsidR="00E60FDD" w:rsidRDefault="00E60FDD" w:rsidP="000A6341">
      <w:pPr>
        <w:spacing w:line="560" w:lineRule="exact"/>
        <w:jc w:val="left"/>
        <w:rPr>
          <w:rFonts w:ascii="仿宋" w:eastAsia="仿宋" w:hAnsi="仿宋" w:cs="仿宋_GB2312"/>
          <w:b/>
          <w:bCs/>
          <w:sz w:val="30"/>
          <w:szCs w:val="30"/>
        </w:rPr>
      </w:pPr>
    </w:p>
    <w:p w14:paraId="13898C06" w14:textId="77777777" w:rsidR="00E60FDD" w:rsidRDefault="00E60FDD" w:rsidP="000A6341">
      <w:pPr>
        <w:spacing w:line="560" w:lineRule="exact"/>
        <w:jc w:val="left"/>
        <w:rPr>
          <w:rFonts w:ascii="仿宋" w:eastAsia="仿宋" w:hAnsi="仿宋" w:cs="仿宋_GB2312"/>
          <w:b/>
          <w:bCs/>
          <w:sz w:val="30"/>
          <w:szCs w:val="30"/>
        </w:rPr>
      </w:pPr>
    </w:p>
    <w:p w14:paraId="233091C9" w14:textId="77777777" w:rsidR="00E60FDD" w:rsidRDefault="00E60FDD" w:rsidP="000A6341">
      <w:pPr>
        <w:spacing w:line="560" w:lineRule="exact"/>
        <w:jc w:val="left"/>
        <w:rPr>
          <w:rFonts w:ascii="仿宋" w:eastAsia="仿宋" w:hAnsi="仿宋" w:cs="仿宋_GB2312"/>
          <w:b/>
          <w:bCs/>
          <w:sz w:val="30"/>
          <w:szCs w:val="30"/>
        </w:rPr>
      </w:pPr>
    </w:p>
    <w:p w14:paraId="26C43CF2" w14:textId="63A76138" w:rsidR="00E416A5" w:rsidRDefault="00E416A5" w:rsidP="000A6341">
      <w:pPr>
        <w:spacing w:line="560" w:lineRule="exact"/>
        <w:jc w:val="left"/>
        <w:rPr>
          <w:rFonts w:ascii="仿宋" w:eastAsia="仿宋" w:hAnsi="仿宋" w:cs="仿宋_GB2312"/>
          <w:b/>
          <w:bCs/>
          <w:sz w:val="30"/>
          <w:szCs w:val="30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</w:rPr>
        <w:lastRenderedPageBreak/>
        <w:t>附件：</w:t>
      </w:r>
    </w:p>
    <w:p w14:paraId="5162D0F3" w14:textId="584746C6" w:rsidR="00E416A5" w:rsidRPr="000A6341" w:rsidRDefault="000A6341" w:rsidP="00E416A5">
      <w:pPr>
        <w:spacing w:line="560" w:lineRule="exact"/>
        <w:ind w:firstLineChars="200" w:firstLine="643"/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0A6341">
        <w:rPr>
          <w:rFonts w:ascii="仿宋" w:eastAsia="仿宋" w:hAnsi="仿宋" w:cs="仿宋_GB2312" w:hint="eastAsia"/>
          <w:b/>
          <w:bCs/>
          <w:sz w:val="32"/>
          <w:szCs w:val="32"/>
        </w:rPr>
        <w:t>兽药</w:t>
      </w:r>
      <w:r w:rsidR="00E416A5" w:rsidRPr="000A6341">
        <w:rPr>
          <w:rFonts w:ascii="仿宋" w:eastAsia="仿宋" w:hAnsi="仿宋" w:cs="仿宋_GB2312" w:hint="eastAsia"/>
          <w:b/>
          <w:bCs/>
          <w:sz w:val="32"/>
          <w:szCs w:val="32"/>
        </w:rPr>
        <w:t>饲料</w:t>
      </w:r>
      <w:r w:rsidR="00B84DD5">
        <w:rPr>
          <w:rFonts w:ascii="仿宋" w:eastAsia="仿宋" w:hAnsi="仿宋" w:cs="仿宋_GB2312" w:hint="eastAsia"/>
          <w:b/>
          <w:bCs/>
          <w:sz w:val="32"/>
          <w:szCs w:val="32"/>
        </w:rPr>
        <w:t>企业</w:t>
      </w:r>
      <w:r w:rsidR="00E416A5" w:rsidRPr="000A6341">
        <w:rPr>
          <w:rFonts w:ascii="仿宋" w:eastAsia="仿宋" w:hAnsi="仿宋" w:cs="仿宋_GB2312" w:hint="eastAsia"/>
          <w:b/>
          <w:bCs/>
          <w:sz w:val="32"/>
          <w:szCs w:val="32"/>
        </w:rPr>
        <w:t>质量管理与检验化验技术培训班回执</w:t>
      </w:r>
    </w:p>
    <w:tbl>
      <w:tblPr>
        <w:tblpPr w:leftFromText="180" w:rightFromText="180" w:vertAnchor="text" w:horzAnchor="page" w:tblpXSpec="center" w:tblpY="14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83"/>
        <w:gridCol w:w="1007"/>
        <w:gridCol w:w="1922"/>
        <w:gridCol w:w="956"/>
        <w:gridCol w:w="2587"/>
        <w:gridCol w:w="844"/>
      </w:tblGrid>
      <w:tr w:rsidR="00E416A5" w:rsidRPr="0060260E" w14:paraId="2621E142" w14:textId="77777777" w:rsidTr="00FE0138">
        <w:trPr>
          <w:trHeight w:val="816"/>
        </w:trPr>
        <w:tc>
          <w:tcPr>
            <w:tcW w:w="1579" w:type="dxa"/>
            <w:vAlign w:val="center"/>
          </w:tcPr>
          <w:p w14:paraId="56F6ED97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899" w:type="dxa"/>
            <w:gridSpan w:val="6"/>
            <w:vAlign w:val="center"/>
          </w:tcPr>
          <w:p w14:paraId="5A05A899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215AFEC2" w14:textId="77777777" w:rsidTr="00FE0138">
        <w:trPr>
          <w:trHeight w:val="595"/>
        </w:trPr>
        <w:tc>
          <w:tcPr>
            <w:tcW w:w="1579" w:type="dxa"/>
            <w:vAlign w:val="center"/>
          </w:tcPr>
          <w:p w14:paraId="7CCB5520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通信地址</w:t>
            </w:r>
          </w:p>
          <w:p w14:paraId="1F8D96A7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4512" w:type="dxa"/>
            <w:gridSpan w:val="3"/>
            <w:vAlign w:val="center"/>
          </w:tcPr>
          <w:p w14:paraId="15D9390C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96E3390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收件人</w:t>
            </w: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br/>
              <w:t>电话</w:t>
            </w:r>
          </w:p>
        </w:tc>
        <w:tc>
          <w:tcPr>
            <w:tcW w:w="3431" w:type="dxa"/>
            <w:gridSpan w:val="2"/>
            <w:vAlign w:val="center"/>
          </w:tcPr>
          <w:p w14:paraId="23BCE99D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22669D17" w14:textId="77777777" w:rsidTr="00FE0138">
        <w:trPr>
          <w:trHeight w:val="595"/>
        </w:trPr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14:paraId="3AEC2055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0FA13E24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Align w:val="center"/>
          </w:tcPr>
          <w:p w14:paraId="37D995B7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22" w:type="dxa"/>
            <w:vAlign w:val="center"/>
          </w:tcPr>
          <w:p w14:paraId="31514E85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173E1145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431" w:type="dxa"/>
            <w:gridSpan w:val="2"/>
            <w:vAlign w:val="center"/>
          </w:tcPr>
          <w:p w14:paraId="43294C73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43749070" w14:textId="77777777" w:rsidTr="00FE0138">
        <w:trPr>
          <w:trHeight w:val="595"/>
        </w:trPr>
        <w:tc>
          <w:tcPr>
            <w:tcW w:w="1579" w:type="dxa"/>
            <w:vMerge w:val="restart"/>
            <w:vAlign w:val="center"/>
          </w:tcPr>
          <w:p w14:paraId="55A52F8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参培</w:t>
            </w:r>
          </w:p>
          <w:p w14:paraId="3D1C51E3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1583" w:type="dxa"/>
            <w:vAlign w:val="center"/>
          </w:tcPr>
          <w:p w14:paraId="027E4C22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929" w:type="dxa"/>
            <w:gridSpan w:val="2"/>
            <w:vAlign w:val="center"/>
          </w:tcPr>
          <w:p w14:paraId="423B5F9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 xml:space="preserve">身份证号 </w:t>
            </w:r>
          </w:p>
        </w:tc>
        <w:tc>
          <w:tcPr>
            <w:tcW w:w="956" w:type="dxa"/>
            <w:vAlign w:val="center"/>
          </w:tcPr>
          <w:p w14:paraId="7ACECFEA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B2D5B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D7E4E3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color w:val="000000"/>
                <w:sz w:val="28"/>
                <w:szCs w:val="28"/>
              </w:rPr>
              <w:t>期次</w:t>
            </w:r>
          </w:p>
        </w:tc>
      </w:tr>
      <w:tr w:rsidR="00E416A5" w:rsidRPr="0060260E" w14:paraId="02DB8E91" w14:textId="77777777" w:rsidTr="00FE0138">
        <w:trPr>
          <w:trHeight w:val="595"/>
        </w:trPr>
        <w:tc>
          <w:tcPr>
            <w:tcW w:w="1579" w:type="dxa"/>
            <w:vMerge/>
            <w:vAlign w:val="center"/>
          </w:tcPr>
          <w:p w14:paraId="69D5E67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4DF72B89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1E4E0B7A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31AFF98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C2D8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FA8C0D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6B9C532E" w14:textId="77777777" w:rsidTr="00FE0138">
        <w:trPr>
          <w:trHeight w:val="595"/>
        </w:trPr>
        <w:tc>
          <w:tcPr>
            <w:tcW w:w="1579" w:type="dxa"/>
            <w:vMerge/>
            <w:vAlign w:val="center"/>
          </w:tcPr>
          <w:p w14:paraId="3BF8FADC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59BCADE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3667670E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37E96784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E38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F36F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4F93F5A0" w14:textId="77777777" w:rsidTr="00FE0138">
        <w:trPr>
          <w:trHeight w:val="595"/>
        </w:trPr>
        <w:tc>
          <w:tcPr>
            <w:tcW w:w="1579" w:type="dxa"/>
            <w:vMerge/>
            <w:vAlign w:val="center"/>
          </w:tcPr>
          <w:p w14:paraId="6730076A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38996984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Align w:val="center"/>
          </w:tcPr>
          <w:p w14:paraId="7071B807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5ADE4E5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4E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EDD7E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67AF103C" w14:textId="77777777" w:rsidTr="00FE0138">
        <w:trPr>
          <w:trHeight w:val="595"/>
        </w:trPr>
        <w:tc>
          <w:tcPr>
            <w:tcW w:w="1579" w:type="dxa"/>
            <w:vMerge/>
            <w:vAlign w:val="center"/>
          </w:tcPr>
          <w:p w14:paraId="7A42E692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73945B02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vAlign w:val="center"/>
          </w:tcPr>
          <w:p w14:paraId="1D74523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1DC0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AD4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4A6C7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52B4F4F8" w14:textId="77777777" w:rsidTr="00FE0138">
        <w:trPr>
          <w:trHeight w:val="567"/>
        </w:trPr>
        <w:tc>
          <w:tcPr>
            <w:tcW w:w="1579" w:type="dxa"/>
            <w:vMerge/>
            <w:vAlign w:val="center"/>
          </w:tcPr>
          <w:p w14:paraId="420EB60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D10E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5EDDC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0B7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469E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508F1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132964FE" w14:textId="77777777" w:rsidTr="00FE0138">
        <w:trPr>
          <w:trHeight w:val="547"/>
        </w:trPr>
        <w:tc>
          <w:tcPr>
            <w:tcW w:w="1579" w:type="dxa"/>
            <w:vMerge/>
            <w:tcBorders>
              <w:bottom w:val="single" w:sz="4" w:space="0" w:color="auto"/>
            </w:tcBorders>
            <w:vAlign w:val="center"/>
          </w:tcPr>
          <w:p w14:paraId="0326ABC2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E6E6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F2F4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CAF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1CD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1ABD2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color w:val="000000"/>
                <w:sz w:val="28"/>
                <w:szCs w:val="28"/>
              </w:rPr>
            </w:pPr>
          </w:p>
        </w:tc>
      </w:tr>
      <w:tr w:rsidR="00E416A5" w:rsidRPr="0060260E" w14:paraId="0C85A7DE" w14:textId="77777777" w:rsidTr="00FE0138">
        <w:trPr>
          <w:trHeight w:val="440"/>
        </w:trPr>
        <w:tc>
          <w:tcPr>
            <w:tcW w:w="1579" w:type="dxa"/>
            <w:vMerge w:val="restart"/>
            <w:tcBorders>
              <w:top w:val="single" w:sz="4" w:space="0" w:color="auto"/>
            </w:tcBorders>
            <w:vAlign w:val="center"/>
          </w:tcPr>
          <w:p w14:paraId="3614259D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>
              <w:rPr>
                <w:rFonts w:ascii="仿宋" w:eastAsia="仿宋" w:hAnsi="仿宋" w:cs="STFangsong" w:hint="eastAsia"/>
                <w:sz w:val="28"/>
                <w:szCs w:val="28"/>
              </w:rPr>
              <w:t>开票信息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3BA7F" w14:textId="77777777" w:rsidR="00E416A5" w:rsidRPr="000837C0" w:rsidRDefault="00E416A5" w:rsidP="00FE0138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发票抬头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7865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E416A5" w:rsidRPr="0060260E" w14:paraId="5B4136CD" w14:textId="77777777" w:rsidTr="00FE0138">
        <w:trPr>
          <w:trHeight w:val="560"/>
        </w:trPr>
        <w:tc>
          <w:tcPr>
            <w:tcW w:w="1579" w:type="dxa"/>
            <w:vMerge/>
            <w:vAlign w:val="center"/>
          </w:tcPr>
          <w:p w14:paraId="7E8595B5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D4B72" w14:textId="77777777" w:rsidR="00E416A5" w:rsidRPr="000837C0" w:rsidRDefault="00E416A5" w:rsidP="00FE0138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纳税人识别号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436A6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E416A5" w:rsidRPr="0060260E" w14:paraId="74ADC8B3" w14:textId="77777777" w:rsidTr="00FE0138">
        <w:trPr>
          <w:trHeight w:val="204"/>
        </w:trPr>
        <w:tc>
          <w:tcPr>
            <w:tcW w:w="1579" w:type="dxa"/>
            <w:vMerge/>
            <w:vAlign w:val="center"/>
          </w:tcPr>
          <w:p w14:paraId="6FE02EA9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B0195" w14:textId="77777777" w:rsidR="00E416A5" w:rsidRPr="000837C0" w:rsidRDefault="00E416A5" w:rsidP="00FE0138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 w:rsidRPr="000837C0">
              <w:rPr>
                <w:rFonts w:ascii="仿宋" w:eastAsia="仿宋" w:hAnsi="仿宋" w:cs="STFangsong" w:hint="eastAsia"/>
                <w:sz w:val="28"/>
                <w:szCs w:val="28"/>
              </w:rPr>
              <w:t>接收电子发票邮箱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7217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  <w:tr w:rsidR="00E416A5" w:rsidRPr="0060260E" w14:paraId="292A618E" w14:textId="77777777" w:rsidTr="00FE0138">
        <w:trPr>
          <w:trHeight w:val="410"/>
        </w:trPr>
        <w:tc>
          <w:tcPr>
            <w:tcW w:w="1579" w:type="dxa"/>
            <w:vMerge/>
            <w:vAlign w:val="center"/>
          </w:tcPr>
          <w:p w14:paraId="49F96DE4" w14:textId="77777777" w:rsidR="00E416A5" w:rsidRPr="000837C0" w:rsidRDefault="00E416A5" w:rsidP="00FE0138">
            <w:pPr>
              <w:snapToGrid w:val="0"/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9AF34" w14:textId="77777777" w:rsidR="00E416A5" w:rsidRPr="000837C0" w:rsidRDefault="00E416A5" w:rsidP="00FE0138">
            <w:pPr>
              <w:jc w:val="center"/>
              <w:rPr>
                <w:rFonts w:ascii="仿宋" w:eastAsia="仿宋" w:hAnsi="仿宋" w:cs="STFangsong"/>
                <w:sz w:val="28"/>
                <w:szCs w:val="28"/>
              </w:rPr>
            </w:pPr>
            <w:r>
              <w:rPr>
                <w:rFonts w:ascii="仿宋" w:eastAsia="仿宋" w:hAnsi="仿宋" w:cs="STFangsong" w:hint="eastAsia"/>
                <w:sz w:val="28"/>
                <w:szCs w:val="28"/>
              </w:rPr>
              <w:t>手机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1C89" w14:textId="77777777" w:rsidR="00E416A5" w:rsidRPr="000837C0" w:rsidRDefault="00E416A5" w:rsidP="00FE0138">
            <w:pPr>
              <w:snapToGrid w:val="0"/>
              <w:rPr>
                <w:rFonts w:ascii="仿宋" w:eastAsia="仿宋" w:hAnsi="仿宋" w:cs="STFangsong"/>
                <w:sz w:val="28"/>
                <w:szCs w:val="28"/>
              </w:rPr>
            </w:pPr>
          </w:p>
        </w:tc>
      </w:tr>
    </w:tbl>
    <w:p w14:paraId="646C3899" w14:textId="7E32B279" w:rsidR="00E416A5" w:rsidRPr="00E416A5" w:rsidRDefault="00E416A5" w:rsidP="00E416A5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1C6149">
        <w:rPr>
          <w:rFonts w:ascii="仿宋_GB2312" w:eastAsia="仿宋_GB2312" w:hAnsi="仿宋" w:cs="仿宋_GB2312" w:hint="eastAsia"/>
          <w:sz w:val="24"/>
          <w:szCs w:val="24"/>
        </w:rPr>
        <w:t>报名电话：</w:t>
      </w:r>
      <w:r w:rsidRPr="001C6149">
        <w:rPr>
          <w:rFonts w:ascii="仿宋_GB2312" w:eastAsia="仿宋_GB2312" w:hAnsi="仿宋" w:cs="Times New Roman"/>
          <w:bCs/>
          <w:sz w:val="24"/>
          <w:szCs w:val="24"/>
        </w:rPr>
        <w:t>18518688700</w:t>
      </w:r>
      <w:r>
        <w:rPr>
          <w:rFonts w:ascii="仿宋" w:eastAsia="仿宋" w:hAnsi="仿宋" w:cs="仿宋_GB2312" w:hint="eastAsia"/>
          <w:sz w:val="24"/>
          <w:szCs w:val="24"/>
        </w:rPr>
        <w:t>，</w:t>
      </w:r>
      <w:r w:rsidRPr="00090710">
        <w:rPr>
          <w:rFonts w:ascii="仿宋" w:eastAsia="仿宋" w:hAnsi="仿宋" w:cs="仿宋_GB2312" w:hint="eastAsia"/>
          <w:sz w:val="24"/>
          <w:szCs w:val="24"/>
        </w:rPr>
        <w:t>此表自制与复印有效，</w:t>
      </w:r>
      <w:r>
        <w:rPr>
          <w:rFonts w:ascii="仿宋" w:eastAsia="仿宋" w:hAnsi="仿宋" w:cs="仿宋_GB2312" w:hint="eastAsia"/>
          <w:sz w:val="24"/>
          <w:szCs w:val="24"/>
        </w:rPr>
        <w:t>培训合格人员由中国畜牧业协会颁发培训技术证书，</w:t>
      </w:r>
      <w:r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填写此表传真到010-82694437或者发邮件到</w:t>
      </w:r>
      <w:r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vsexumu@qq.com</w:t>
      </w:r>
    </w:p>
    <w:sectPr w:rsidR="00E416A5" w:rsidRPr="00E416A5" w:rsidSect="0054442A">
      <w:footerReference w:type="default" r:id="rId8"/>
      <w:pgSz w:w="11906" w:h="16838"/>
      <w:pgMar w:top="1304" w:right="1588" w:bottom="1304" w:left="1588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EF0C" w14:textId="77777777" w:rsidR="00F64DD9" w:rsidRDefault="00F64DD9" w:rsidP="002A1866">
      <w:r>
        <w:separator/>
      </w:r>
    </w:p>
  </w:endnote>
  <w:endnote w:type="continuationSeparator" w:id="0">
    <w:p w14:paraId="7EAB41D0" w14:textId="77777777" w:rsidR="00F64DD9" w:rsidRDefault="00F64DD9" w:rsidP="002A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00162"/>
      <w:docPartObj>
        <w:docPartGallery w:val="Page Numbers (Bottom of Page)"/>
        <w:docPartUnique/>
      </w:docPartObj>
    </w:sdtPr>
    <w:sdtContent>
      <w:p w14:paraId="7D3188D5" w14:textId="3379F698" w:rsidR="00730063" w:rsidRDefault="007300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B3" w:rsidRPr="007024B3">
          <w:rPr>
            <w:noProof/>
            <w:lang w:val="zh-CN"/>
          </w:rPr>
          <w:t>2</w:t>
        </w:r>
        <w:r>
          <w:fldChar w:fldCharType="end"/>
        </w:r>
      </w:p>
    </w:sdtContent>
  </w:sdt>
  <w:p w14:paraId="66EAB5FC" w14:textId="77777777" w:rsidR="00730063" w:rsidRDefault="00730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9F9E" w14:textId="77777777" w:rsidR="00F64DD9" w:rsidRDefault="00F64DD9" w:rsidP="002A1866">
      <w:r>
        <w:separator/>
      </w:r>
    </w:p>
  </w:footnote>
  <w:footnote w:type="continuationSeparator" w:id="0">
    <w:p w14:paraId="0664712F" w14:textId="77777777" w:rsidR="00F64DD9" w:rsidRDefault="00F64DD9" w:rsidP="002A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5FC"/>
    <w:multiLevelType w:val="hybridMultilevel"/>
    <w:tmpl w:val="F71C768E"/>
    <w:lvl w:ilvl="0" w:tplc="7CA2F5F2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40"/>
      </w:pPr>
    </w:lvl>
    <w:lvl w:ilvl="2" w:tplc="0409001B" w:tentative="1">
      <w:start w:val="1"/>
      <w:numFmt w:val="lowerRoman"/>
      <w:lvlText w:val="%3."/>
      <w:lvlJc w:val="righ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9" w:tentative="1">
      <w:start w:val="1"/>
      <w:numFmt w:val="lowerLetter"/>
      <w:lvlText w:val="%5)"/>
      <w:lvlJc w:val="left"/>
      <w:pPr>
        <w:ind w:left="2802" w:hanging="440"/>
      </w:pPr>
    </w:lvl>
    <w:lvl w:ilvl="5" w:tplc="0409001B" w:tentative="1">
      <w:start w:val="1"/>
      <w:numFmt w:val="lowerRoman"/>
      <w:lvlText w:val="%6."/>
      <w:lvlJc w:val="righ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9" w:tentative="1">
      <w:start w:val="1"/>
      <w:numFmt w:val="lowerLetter"/>
      <w:lvlText w:val="%8)"/>
      <w:lvlJc w:val="left"/>
      <w:pPr>
        <w:ind w:left="4122" w:hanging="440"/>
      </w:pPr>
    </w:lvl>
    <w:lvl w:ilvl="8" w:tplc="0409001B" w:tentative="1">
      <w:start w:val="1"/>
      <w:numFmt w:val="lowerRoman"/>
      <w:lvlText w:val="%9."/>
      <w:lvlJc w:val="right"/>
      <w:pPr>
        <w:ind w:left="4562" w:hanging="440"/>
      </w:pPr>
    </w:lvl>
  </w:abstractNum>
  <w:abstractNum w:abstractNumId="1" w15:restartNumberingAfterBreak="0">
    <w:nsid w:val="14DC65E2"/>
    <w:multiLevelType w:val="hybridMultilevel"/>
    <w:tmpl w:val="E6BAEFAC"/>
    <w:lvl w:ilvl="0" w:tplc="16F418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463C4218"/>
    <w:multiLevelType w:val="hybridMultilevel"/>
    <w:tmpl w:val="03B829FA"/>
    <w:lvl w:ilvl="0" w:tplc="F8B6DFB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C5224C6"/>
    <w:multiLevelType w:val="hybridMultilevel"/>
    <w:tmpl w:val="5828613A"/>
    <w:lvl w:ilvl="0" w:tplc="BC9E725A">
      <w:start w:val="1"/>
      <w:numFmt w:val="decimal"/>
      <w:lvlText w:val="%1."/>
      <w:lvlJc w:val="left"/>
      <w:pPr>
        <w:ind w:left="1015" w:hanging="375"/>
      </w:pPr>
      <w:rPr>
        <w:rFonts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5270570B"/>
    <w:multiLevelType w:val="hybridMultilevel"/>
    <w:tmpl w:val="99E8EC7A"/>
    <w:lvl w:ilvl="0" w:tplc="E1FAE34C">
      <w:start w:val="2"/>
      <w:numFmt w:val="japaneseCounting"/>
      <w:lvlText w:val="（%1）"/>
      <w:lvlJc w:val="left"/>
      <w:pPr>
        <w:ind w:left="187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40"/>
      </w:pPr>
    </w:lvl>
    <w:lvl w:ilvl="2" w:tplc="0409001B" w:tentative="1">
      <w:start w:val="1"/>
      <w:numFmt w:val="lowerRoman"/>
      <w:lvlText w:val="%3."/>
      <w:lvlJc w:val="right"/>
      <w:pPr>
        <w:ind w:left="2115" w:hanging="440"/>
      </w:pPr>
    </w:lvl>
    <w:lvl w:ilvl="3" w:tplc="0409000F" w:tentative="1">
      <w:start w:val="1"/>
      <w:numFmt w:val="decimal"/>
      <w:lvlText w:val="%4."/>
      <w:lvlJc w:val="left"/>
      <w:pPr>
        <w:ind w:left="2555" w:hanging="440"/>
      </w:pPr>
    </w:lvl>
    <w:lvl w:ilvl="4" w:tplc="04090019" w:tentative="1">
      <w:start w:val="1"/>
      <w:numFmt w:val="lowerLetter"/>
      <w:lvlText w:val="%5)"/>
      <w:lvlJc w:val="left"/>
      <w:pPr>
        <w:ind w:left="2995" w:hanging="440"/>
      </w:pPr>
    </w:lvl>
    <w:lvl w:ilvl="5" w:tplc="0409001B" w:tentative="1">
      <w:start w:val="1"/>
      <w:numFmt w:val="lowerRoman"/>
      <w:lvlText w:val="%6."/>
      <w:lvlJc w:val="right"/>
      <w:pPr>
        <w:ind w:left="3435" w:hanging="440"/>
      </w:pPr>
    </w:lvl>
    <w:lvl w:ilvl="6" w:tplc="0409000F" w:tentative="1">
      <w:start w:val="1"/>
      <w:numFmt w:val="decimal"/>
      <w:lvlText w:val="%7."/>
      <w:lvlJc w:val="left"/>
      <w:pPr>
        <w:ind w:left="3875" w:hanging="440"/>
      </w:pPr>
    </w:lvl>
    <w:lvl w:ilvl="7" w:tplc="04090019" w:tentative="1">
      <w:start w:val="1"/>
      <w:numFmt w:val="lowerLetter"/>
      <w:lvlText w:val="%8)"/>
      <w:lvlJc w:val="left"/>
      <w:pPr>
        <w:ind w:left="4315" w:hanging="440"/>
      </w:pPr>
    </w:lvl>
    <w:lvl w:ilvl="8" w:tplc="0409001B" w:tentative="1">
      <w:start w:val="1"/>
      <w:numFmt w:val="lowerRoman"/>
      <w:lvlText w:val="%9."/>
      <w:lvlJc w:val="right"/>
      <w:pPr>
        <w:ind w:left="4755" w:hanging="440"/>
      </w:pPr>
    </w:lvl>
  </w:abstractNum>
  <w:abstractNum w:abstractNumId="5" w15:restartNumberingAfterBreak="0">
    <w:nsid w:val="58E06139"/>
    <w:multiLevelType w:val="hybridMultilevel"/>
    <w:tmpl w:val="9F620BCE"/>
    <w:lvl w:ilvl="0" w:tplc="BC9E725A">
      <w:start w:val="1"/>
      <w:numFmt w:val="decimal"/>
      <w:lvlText w:val="%1."/>
      <w:lvlJc w:val="left"/>
      <w:pPr>
        <w:ind w:left="1015" w:hanging="375"/>
      </w:pPr>
      <w:rPr>
        <w:rFonts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62420523">
    <w:abstractNumId w:val="1"/>
  </w:num>
  <w:num w:numId="2" w16cid:durableId="1591738464">
    <w:abstractNumId w:val="5"/>
  </w:num>
  <w:num w:numId="3" w16cid:durableId="709455765">
    <w:abstractNumId w:val="3"/>
  </w:num>
  <w:num w:numId="4" w16cid:durableId="695883044">
    <w:abstractNumId w:val="2"/>
  </w:num>
  <w:num w:numId="5" w16cid:durableId="1952936229">
    <w:abstractNumId w:val="4"/>
  </w:num>
  <w:num w:numId="6" w16cid:durableId="211571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94"/>
    <w:rsid w:val="00015C4E"/>
    <w:rsid w:val="0001698D"/>
    <w:rsid w:val="00017C6D"/>
    <w:rsid w:val="00035B0A"/>
    <w:rsid w:val="000365E4"/>
    <w:rsid w:val="00086441"/>
    <w:rsid w:val="000937A5"/>
    <w:rsid w:val="000A6341"/>
    <w:rsid w:val="000B2A46"/>
    <w:rsid w:val="000C780D"/>
    <w:rsid w:val="0010384B"/>
    <w:rsid w:val="00140767"/>
    <w:rsid w:val="0015647C"/>
    <w:rsid w:val="00177B3A"/>
    <w:rsid w:val="001E141E"/>
    <w:rsid w:val="002516EE"/>
    <w:rsid w:val="0026139D"/>
    <w:rsid w:val="00266D6B"/>
    <w:rsid w:val="00270875"/>
    <w:rsid w:val="002A1866"/>
    <w:rsid w:val="002B19DE"/>
    <w:rsid w:val="002B568F"/>
    <w:rsid w:val="0031706E"/>
    <w:rsid w:val="003546E0"/>
    <w:rsid w:val="00390E16"/>
    <w:rsid w:val="003B66C5"/>
    <w:rsid w:val="003E5C58"/>
    <w:rsid w:val="00402811"/>
    <w:rsid w:val="004246D2"/>
    <w:rsid w:val="00433C8B"/>
    <w:rsid w:val="0045046A"/>
    <w:rsid w:val="0047260F"/>
    <w:rsid w:val="00480F16"/>
    <w:rsid w:val="004874D6"/>
    <w:rsid w:val="00494BDB"/>
    <w:rsid w:val="004C236D"/>
    <w:rsid w:val="004D42A1"/>
    <w:rsid w:val="004D7A22"/>
    <w:rsid w:val="0054442A"/>
    <w:rsid w:val="0056338F"/>
    <w:rsid w:val="00571148"/>
    <w:rsid w:val="005947B1"/>
    <w:rsid w:val="005F49C3"/>
    <w:rsid w:val="00612CA1"/>
    <w:rsid w:val="00620203"/>
    <w:rsid w:val="00636706"/>
    <w:rsid w:val="00684BBB"/>
    <w:rsid w:val="00684C70"/>
    <w:rsid w:val="006F296A"/>
    <w:rsid w:val="007024B3"/>
    <w:rsid w:val="00714E68"/>
    <w:rsid w:val="00724C6E"/>
    <w:rsid w:val="00724CEA"/>
    <w:rsid w:val="00730063"/>
    <w:rsid w:val="0074195D"/>
    <w:rsid w:val="00786210"/>
    <w:rsid w:val="007C0D4E"/>
    <w:rsid w:val="007D0F90"/>
    <w:rsid w:val="007F7C4A"/>
    <w:rsid w:val="00807D22"/>
    <w:rsid w:val="00837C30"/>
    <w:rsid w:val="00867C3C"/>
    <w:rsid w:val="008C732B"/>
    <w:rsid w:val="009319B8"/>
    <w:rsid w:val="00963494"/>
    <w:rsid w:val="009A0547"/>
    <w:rsid w:val="00A14063"/>
    <w:rsid w:val="00A30BA9"/>
    <w:rsid w:val="00A421B2"/>
    <w:rsid w:val="00A47231"/>
    <w:rsid w:val="00A472D0"/>
    <w:rsid w:val="00A7510A"/>
    <w:rsid w:val="00AE7971"/>
    <w:rsid w:val="00B13535"/>
    <w:rsid w:val="00B277D3"/>
    <w:rsid w:val="00B45665"/>
    <w:rsid w:val="00B526DD"/>
    <w:rsid w:val="00B5320B"/>
    <w:rsid w:val="00B77142"/>
    <w:rsid w:val="00B8232C"/>
    <w:rsid w:val="00B84DD5"/>
    <w:rsid w:val="00BA6145"/>
    <w:rsid w:val="00BB6ADD"/>
    <w:rsid w:val="00BC2263"/>
    <w:rsid w:val="00BC40D6"/>
    <w:rsid w:val="00C436A7"/>
    <w:rsid w:val="00C64B84"/>
    <w:rsid w:val="00C66B74"/>
    <w:rsid w:val="00C83511"/>
    <w:rsid w:val="00C90363"/>
    <w:rsid w:val="00CA32B6"/>
    <w:rsid w:val="00D356D0"/>
    <w:rsid w:val="00D46F2F"/>
    <w:rsid w:val="00D5690F"/>
    <w:rsid w:val="00D67FE8"/>
    <w:rsid w:val="00E06C8D"/>
    <w:rsid w:val="00E307C8"/>
    <w:rsid w:val="00E36C62"/>
    <w:rsid w:val="00E416A5"/>
    <w:rsid w:val="00E60FDD"/>
    <w:rsid w:val="00E641C6"/>
    <w:rsid w:val="00ED661C"/>
    <w:rsid w:val="00EF00F1"/>
    <w:rsid w:val="00EF4A03"/>
    <w:rsid w:val="00F02FEB"/>
    <w:rsid w:val="00F64DD9"/>
    <w:rsid w:val="00F7245B"/>
    <w:rsid w:val="00F82654"/>
    <w:rsid w:val="00F93CAF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FFEAC"/>
  <w15:chartTrackingRefBased/>
  <w15:docId w15:val="{D9224B01-9354-4547-89C9-F9142B75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8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86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E14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3006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30063"/>
    <w:rPr>
      <w:color w:val="605E5C"/>
      <w:shd w:val="clear" w:color="auto" w:fill="E1DFDD"/>
    </w:rPr>
  </w:style>
  <w:style w:type="paragraph" w:customStyle="1" w:styleId="Default">
    <w:name w:val="Default"/>
    <w:rsid w:val="00B277D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C4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0DDC-5E80-414C-B24C-898C6D63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崇江 朱</cp:lastModifiedBy>
  <cp:revision>8</cp:revision>
  <cp:lastPrinted>2023-08-31T03:15:00Z</cp:lastPrinted>
  <dcterms:created xsi:type="dcterms:W3CDTF">2023-08-31T06:22:00Z</dcterms:created>
  <dcterms:modified xsi:type="dcterms:W3CDTF">2023-09-19T07:17:00Z</dcterms:modified>
</cp:coreProperties>
</file>